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51" w:rsidRPr="00C05297" w:rsidRDefault="00293371">
      <w:pPr>
        <w:spacing w:before="280" w:after="280"/>
        <w:jc w:val="center"/>
        <w:rPr>
          <w:b/>
        </w:rPr>
      </w:pPr>
      <w:r w:rsidRPr="00C05297">
        <w:rPr>
          <w:b/>
        </w:rPr>
        <w:t>НАРЕДБА</w:t>
      </w:r>
    </w:p>
    <w:p w:rsidR="00C46951" w:rsidRPr="00C05297" w:rsidRDefault="00293371">
      <w:pPr>
        <w:jc w:val="center"/>
        <w:rPr>
          <w:b/>
        </w:rPr>
      </w:pPr>
      <w:r w:rsidRPr="00C05297">
        <w:rPr>
          <w:b/>
        </w:rPr>
        <w:t>ЗА УСЛОВИЯТА И РЕДА ЗА ОРГАНИЗИРАНЕ, ПРОВЕЖДАНЕ И ОСИГУРЯВАНЕ ОБУЧЕНИЕТО НА БЪЛГАРСКИТЕ ГРАЖДАНИ ЗА ЗАЩИТА НА ОТЕЧЕСТВОТО</w:t>
      </w:r>
    </w:p>
    <w:p w:rsidR="00C46951" w:rsidRPr="00C05297" w:rsidRDefault="00C46951">
      <w:pPr>
        <w:rPr>
          <w:b/>
        </w:rPr>
      </w:pPr>
    </w:p>
    <w:p w:rsidR="00C46951" w:rsidRPr="00C05297" w:rsidRDefault="00C46951"/>
    <w:p w:rsidR="005F6F9F" w:rsidRPr="00C05297" w:rsidRDefault="00BA0E75" w:rsidP="005F6F9F">
      <w:pPr>
        <w:jc w:val="center"/>
        <w:rPr>
          <w:b/>
        </w:rPr>
      </w:pPr>
      <w:r w:rsidRPr="00C05297">
        <w:rPr>
          <w:b/>
        </w:rPr>
        <w:t xml:space="preserve">Раздел </w:t>
      </w:r>
      <w:r w:rsidR="005F6F9F" w:rsidRPr="00C05297">
        <w:t>I</w:t>
      </w:r>
    </w:p>
    <w:p w:rsidR="00C46951" w:rsidRPr="00C05297" w:rsidRDefault="00293371">
      <w:pPr>
        <w:jc w:val="center"/>
        <w:rPr>
          <w:b/>
        </w:rPr>
      </w:pPr>
      <w:r w:rsidRPr="00C05297">
        <w:rPr>
          <w:b/>
        </w:rPr>
        <w:t>О</w:t>
      </w:r>
      <w:r w:rsidR="005F6F9F" w:rsidRPr="00C05297">
        <w:rPr>
          <w:b/>
        </w:rPr>
        <w:t>бщи положения</w:t>
      </w:r>
    </w:p>
    <w:p w:rsidR="00C46951" w:rsidRPr="00C05297" w:rsidRDefault="00C46951">
      <w:pPr>
        <w:spacing w:after="120"/>
        <w:ind w:firstLine="709"/>
        <w:jc w:val="both"/>
        <w:rPr>
          <w:b/>
          <w:bCs/>
        </w:rPr>
      </w:pPr>
    </w:p>
    <w:p w:rsidR="00585553" w:rsidRPr="00C05297" w:rsidRDefault="00293371" w:rsidP="000D6EFC">
      <w:pPr>
        <w:spacing w:after="120"/>
        <w:ind w:firstLine="709"/>
        <w:jc w:val="both"/>
      </w:pPr>
      <w:r w:rsidRPr="00C05297">
        <w:rPr>
          <w:b/>
          <w:bCs/>
        </w:rPr>
        <w:t>Чл. 1.</w:t>
      </w:r>
      <w:r w:rsidRPr="00C05297">
        <w:rPr>
          <w:b/>
        </w:rPr>
        <w:t xml:space="preserve"> </w:t>
      </w:r>
      <w:r w:rsidRPr="00C05297">
        <w:t>С наредбата се уреждат съдържанието, редът и начинът на провеждането на обучението</w:t>
      </w:r>
      <w:r w:rsidR="00585553" w:rsidRPr="00C05297">
        <w:t>:</w:t>
      </w:r>
    </w:p>
    <w:p w:rsidR="00585553" w:rsidRPr="00C05297" w:rsidRDefault="00585553" w:rsidP="000D6EFC">
      <w:pPr>
        <w:spacing w:after="120"/>
        <w:ind w:firstLine="709"/>
        <w:jc w:val="both"/>
      </w:pPr>
      <w:r w:rsidRPr="00C05297">
        <w:t>1.</w:t>
      </w:r>
      <w:r w:rsidR="00293371" w:rsidRPr="00C05297">
        <w:t xml:space="preserve"> </w:t>
      </w:r>
      <w:r w:rsidR="00EB0D4B" w:rsidRPr="00C05297">
        <w:t xml:space="preserve">по </w:t>
      </w:r>
      <w:r w:rsidR="00293371" w:rsidRPr="00C05297">
        <w:t>чл. 56 от Закона за резерва на въоръжените сили на Република България  на гражданите на Република България в двата етапа за придобиване на средно образование</w:t>
      </w:r>
      <w:r w:rsidRPr="00C05297">
        <w:t>;</w:t>
      </w:r>
    </w:p>
    <w:p w:rsidR="00C46951" w:rsidRPr="00C05297" w:rsidRDefault="00585553" w:rsidP="000D6EFC">
      <w:pPr>
        <w:spacing w:after="120"/>
        <w:ind w:firstLine="709"/>
        <w:jc w:val="both"/>
      </w:pPr>
      <w:r w:rsidRPr="00C05297">
        <w:t>2.</w:t>
      </w:r>
      <w:r w:rsidR="00293371" w:rsidRPr="00C05297">
        <w:t xml:space="preserve"> </w:t>
      </w:r>
      <w:r w:rsidR="00EB0D4B" w:rsidRPr="00C05297">
        <w:t xml:space="preserve">по </w:t>
      </w:r>
      <w:r w:rsidR="00293371" w:rsidRPr="00C05297">
        <w:t xml:space="preserve">чл. 57 от </w:t>
      </w:r>
      <w:r w:rsidR="0032415B" w:rsidRPr="00C05297">
        <w:t>Закона за резерва на въоръжените сили на Република България</w:t>
      </w:r>
      <w:r w:rsidR="00293371" w:rsidRPr="00C05297">
        <w:t xml:space="preserve"> на</w:t>
      </w:r>
      <w:r w:rsidR="000D6EFC" w:rsidRPr="00C05297">
        <w:t xml:space="preserve"> </w:t>
      </w:r>
      <w:r w:rsidR="00D22C0D" w:rsidRPr="00C05297">
        <w:t xml:space="preserve">български граждани - </w:t>
      </w:r>
      <w:r w:rsidR="000D6EFC" w:rsidRPr="00C05297">
        <w:t>студенти от висшите военни училища, подготвящи се за придобиване на висше образование по граждански специалности</w:t>
      </w:r>
      <w:r w:rsidR="00293371" w:rsidRPr="00C05297">
        <w:t xml:space="preserve">, </w:t>
      </w:r>
      <w:r w:rsidR="000D6EFC" w:rsidRPr="00C05297">
        <w:t xml:space="preserve">студенти от други висши училища </w:t>
      </w:r>
      <w:r w:rsidR="00293371" w:rsidRPr="00C05297">
        <w:t xml:space="preserve">обучаващи се за придобиване на образователно-квалификационна степен "бакалавър" и "магистър" и </w:t>
      </w:r>
      <w:r w:rsidR="000D6EFC" w:rsidRPr="00C05297">
        <w:t>граждани</w:t>
      </w:r>
      <w:r w:rsidR="00293371" w:rsidRPr="00C05297">
        <w:t xml:space="preserve"> с висше образование за придобиване на квалификация "Офицер от резерва". </w:t>
      </w:r>
    </w:p>
    <w:p w:rsidR="00C46951" w:rsidRPr="00C05297" w:rsidRDefault="00293371">
      <w:pPr>
        <w:spacing w:after="120"/>
        <w:ind w:firstLine="709"/>
        <w:jc w:val="both"/>
      </w:pPr>
      <w:r w:rsidRPr="00C05297">
        <w:rPr>
          <w:b/>
        </w:rPr>
        <w:t>Чл. 2.</w:t>
      </w:r>
      <w:r w:rsidRPr="00C05297">
        <w:t xml:space="preserve"> Обучението на български граждани – ученици и студенти за защита на </w:t>
      </w:r>
      <w:r w:rsidR="0032415B" w:rsidRPr="00C05297">
        <w:t>родината</w:t>
      </w:r>
      <w:r w:rsidRPr="00C05297">
        <w:t xml:space="preserve"> допринася за формиране на ценности и нагласи за родолюбие, достойнство, дълг, чест и отговорност към страната.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rPr>
          <w:b/>
        </w:rPr>
        <w:t xml:space="preserve">Чл. 3. </w:t>
      </w:r>
      <w:r w:rsidRPr="00C05297">
        <w:t>(1) Обучението на учениците в двата етапа за придобиване на средно образование  осигурява усвояване на знания и придобиване на умения, свързани със защитата на родината, действията за оцеляване при кризи от военен характер, както и за мисиите и задачите на въоръжените сили.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t xml:space="preserve">(2) Обучението на учениците се провежда при условията и по реда на наредбата и в съответствие с разпоредбите на </w:t>
      </w:r>
      <w:r w:rsidR="0032415B" w:rsidRPr="00C05297">
        <w:t>Закона за резерва на въоръжените сили на Република България</w:t>
      </w:r>
      <w:r w:rsidRPr="00C05297">
        <w:t xml:space="preserve"> и Закона за предучилищното и училищното образование.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rPr>
          <w:b/>
        </w:rPr>
        <w:t xml:space="preserve">Чл. 4. </w:t>
      </w:r>
      <w:r w:rsidRPr="00C05297">
        <w:t xml:space="preserve">(1) Обучението за придобиване на квалификация "Офицер от резерва" се организира, провежда и осигурява при условията и по реда на наредбата и в съответствие с разпоредбите на </w:t>
      </w:r>
      <w:r w:rsidR="0032415B" w:rsidRPr="00C05297">
        <w:t>Закона за резерва на въоръжените сили на Република България</w:t>
      </w:r>
      <w:r w:rsidRPr="00C05297">
        <w:t>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t xml:space="preserve">(2) Обучението за придобиване на квалификация "Офицер от резерва" в съответствие с чл. 57 от </w:t>
      </w:r>
      <w:r w:rsidR="0032415B" w:rsidRPr="00C05297">
        <w:t>Закона за резерва на въоръжените сили на Република България</w:t>
      </w:r>
      <w:r w:rsidRPr="00C05297">
        <w:t xml:space="preserve"> се организира и провежда във висшите военни училища.</w:t>
      </w:r>
    </w:p>
    <w:p w:rsidR="00C46951" w:rsidRDefault="00C46951">
      <w:pPr>
        <w:jc w:val="center"/>
        <w:rPr>
          <w:b/>
        </w:rPr>
      </w:pPr>
    </w:p>
    <w:p w:rsidR="00C05297" w:rsidRDefault="00C05297">
      <w:pPr>
        <w:jc w:val="center"/>
        <w:rPr>
          <w:b/>
        </w:rPr>
      </w:pPr>
    </w:p>
    <w:p w:rsidR="00C05297" w:rsidRPr="00C05297" w:rsidRDefault="00C05297">
      <w:pPr>
        <w:jc w:val="center"/>
        <w:rPr>
          <w:b/>
        </w:rPr>
      </w:pPr>
    </w:p>
    <w:p w:rsidR="005F6F9F" w:rsidRPr="00C05297" w:rsidRDefault="00BA0E75" w:rsidP="005F6F9F">
      <w:pPr>
        <w:jc w:val="center"/>
        <w:rPr>
          <w:b/>
        </w:rPr>
      </w:pPr>
      <w:r w:rsidRPr="00C05297">
        <w:rPr>
          <w:b/>
        </w:rPr>
        <w:lastRenderedPageBreak/>
        <w:t>Раздел</w:t>
      </w:r>
      <w:r w:rsidR="00293371" w:rsidRPr="00C05297">
        <w:rPr>
          <w:b/>
        </w:rPr>
        <w:t xml:space="preserve"> </w:t>
      </w:r>
      <w:r w:rsidR="005F6F9F" w:rsidRPr="00C05297">
        <w:rPr>
          <w:b/>
        </w:rPr>
        <w:t>II</w:t>
      </w:r>
    </w:p>
    <w:p w:rsidR="00C46951" w:rsidRPr="00C05297" w:rsidRDefault="00293371">
      <w:pPr>
        <w:jc w:val="center"/>
        <w:rPr>
          <w:b/>
        </w:rPr>
      </w:pPr>
      <w:r w:rsidRPr="00C05297">
        <w:rPr>
          <w:b/>
        </w:rPr>
        <w:t xml:space="preserve">Обучение на български граждани </w:t>
      </w:r>
      <w:r w:rsidR="003147C3" w:rsidRPr="00C05297">
        <w:rPr>
          <w:b/>
        </w:rPr>
        <w:t>със стату</w:t>
      </w:r>
      <w:r w:rsidR="0029415E" w:rsidRPr="00C05297">
        <w:rPr>
          <w:b/>
        </w:rPr>
        <w:t>с</w:t>
      </w:r>
      <w:r w:rsidR="003147C3" w:rsidRPr="00C05297">
        <w:rPr>
          <w:b/>
        </w:rPr>
        <w:t xml:space="preserve"> на ученици </w:t>
      </w:r>
      <w:r w:rsidRPr="00C05297">
        <w:rPr>
          <w:b/>
          <w:shd w:val="clear" w:color="auto" w:fill="FFFFFF"/>
        </w:rPr>
        <w:t>за</w:t>
      </w:r>
      <w:r w:rsidRPr="00C05297">
        <w:rPr>
          <w:b/>
        </w:rPr>
        <w:t xml:space="preserve"> усвояване на знания и придобиване на умения, свързани със защитата на родината, действията </w:t>
      </w:r>
      <w:r w:rsidRPr="00C05297">
        <w:rPr>
          <w:b/>
          <w:shd w:val="clear" w:color="auto" w:fill="FFFFFF"/>
        </w:rPr>
        <w:t>за</w:t>
      </w:r>
      <w:r w:rsidRPr="00C05297">
        <w:rPr>
          <w:b/>
        </w:rPr>
        <w:t xml:space="preserve"> оцеляване при кризи от военен характер, както и </w:t>
      </w:r>
      <w:r w:rsidRPr="00C05297">
        <w:rPr>
          <w:b/>
          <w:shd w:val="clear" w:color="auto" w:fill="FFFFFF"/>
        </w:rPr>
        <w:t>за</w:t>
      </w:r>
      <w:r w:rsidRPr="00C05297">
        <w:rPr>
          <w:b/>
        </w:rPr>
        <w:t xml:space="preserve"> мисиите и задачите на въоръжените сили</w:t>
      </w:r>
    </w:p>
    <w:p w:rsidR="00C46951" w:rsidRPr="00C05297" w:rsidRDefault="00C46951">
      <w:pPr>
        <w:jc w:val="center"/>
        <w:rPr>
          <w:b/>
        </w:rPr>
      </w:pPr>
    </w:p>
    <w:p w:rsidR="00C46951" w:rsidRPr="00C05297" w:rsidRDefault="00293371">
      <w:pPr>
        <w:spacing w:after="120"/>
        <w:ind w:firstLine="708"/>
        <w:jc w:val="both"/>
      </w:pPr>
      <w:r w:rsidRPr="00C05297">
        <w:rPr>
          <w:b/>
          <w:bCs/>
        </w:rPr>
        <w:t xml:space="preserve">Чл. </w:t>
      </w:r>
      <w:r w:rsidRPr="00C05297">
        <w:rPr>
          <w:b/>
          <w:bCs/>
          <w:lang w:val="ru-RU"/>
        </w:rPr>
        <w:t>5</w:t>
      </w:r>
      <w:r w:rsidRPr="00C05297">
        <w:rPr>
          <w:b/>
          <w:bCs/>
        </w:rPr>
        <w:t>.</w:t>
      </w:r>
      <w:r w:rsidRPr="00C05297">
        <w:t xml:space="preserve"> (1) Обучението на българските граждани </w:t>
      </w:r>
      <w:r w:rsidR="00585553" w:rsidRPr="00C05297">
        <w:t xml:space="preserve">по чл. 1, т. 1 </w:t>
      </w:r>
      <w:r w:rsidRPr="00C05297">
        <w:t>в двата етапа за придобиване на средно образование се осъществява в часа на класа, в рамките на не по-малко от общо 10 учебни часа от определените часове на класа.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t xml:space="preserve">(2) Обучението по ал. 1 се провежда в рамките на 5 учебни часа за десети клас и 5 учебни часа за единадесети клас. </w:t>
      </w:r>
    </w:p>
    <w:p w:rsidR="00C46951" w:rsidRPr="00C05297" w:rsidRDefault="00293371">
      <w:pPr>
        <w:spacing w:after="120"/>
        <w:ind w:firstLine="709"/>
        <w:jc w:val="both"/>
        <w:rPr>
          <w:i/>
        </w:rPr>
      </w:pPr>
      <w:r w:rsidRPr="00C05297">
        <w:t xml:space="preserve">(3) Обучението по ал. 1 се провежда в периода от 01 декември до края на учебната година. </w:t>
      </w:r>
      <w:r w:rsidR="00547F81" w:rsidRPr="00C05297">
        <w:t xml:space="preserve"> </w:t>
      </w:r>
    </w:p>
    <w:p w:rsidR="00C46951" w:rsidRPr="00C05297" w:rsidRDefault="00293371">
      <w:pPr>
        <w:ind w:firstLine="708"/>
        <w:jc w:val="both"/>
      </w:pPr>
      <w:r w:rsidRPr="00C05297">
        <w:rPr>
          <w:b/>
          <w:bCs/>
        </w:rPr>
        <w:t xml:space="preserve">Чл. </w:t>
      </w:r>
      <w:r w:rsidRPr="00C05297">
        <w:rPr>
          <w:b/>
          <w:bCs/>
          <w:lang w:val="ru-RU"/>
        </w:rPr>
        <w:t>6</w:t>
      </w:r>
      <w:r w:rsidRPr="00C05297">
        <w:rPr>
          <w:b/>
          <w:bCs/>
        </w:rPr>
        <w:t>.</w:t>
      </w:r>
      <w:r w:rsidRPr="00C05297">
        <w:t xml:space="preserve"> (1) Съдържанието на обучението на учениците в десети клас в първия етап за придобиване на средно образование е с тематична насоченост, както следва:</w:t>
      </w:r>
    </w:p>
    <w:p w:rsidR="00C46951" w:rsidRPr="00C05297" w:rsidRDefault="00293371">
      <w:pPr>
        <w:ind w:firstLine="708"/>
        <w:jc w:val="both"/>
      </w:pPr>
      <w:r w:rsidRPr="00C05297">
        <w:t>1. усвояване на знания и придобиване на умения, свързани със защитата на родината;</w:t>
      </w:r>
    </w:p>
    <w:p w:rsidR="00C46951" w:rsidRPr="00C05297" w:rsidRDefault="00293371">
      <w:pPr>
        <w:ind w:firstLine="708"/>
        <w:jc w:val="both"/>
      </w:pPr>
      <w:r w:rsidRPr="00C05297">
        <w:t>2. същност и съдържание на гражданско-военните отношения;</w:t>
      </w:r>
    </w:p>
    <w:p w:rsidR="00C46951" w:rsidRPr="00C05297" w:rsidRDefault="00293371">
      <w:pPr>
        <w:ind w:firstLine="708"/>
        <w:jc w:val="both"/>
      </w:pPr>
      <w:r w:rsidRPr="00C05297">
        <w:t>3. оказване на помощ на населението от въоръжените сили при кризи от военен характер;</w:t>
      </w:r>
    </w:p>
    <w:p w:rsidR="00C46951" w:rsidRPr="00C05297" w:rsidRDefault="00293371">
      <w:pPr>
        <w:ind w:firstLine="708"/>
        <w:jc w:val="both"/>
      </w:pPr>
      <w:r w:rsidRPr="00C05297">
        <w:t xml:space="preserve">4. оцеляване при откриване на </w:t>
      </w:r>
      <w:proofErr w:type="spellStart"/>
      <w:r w:rsidRPr="00C05297">
        <w:t>невзривени</w:t>
      </w:r>
      <w:proofErr w:type="spellEnd"/>
      <w:r w:rsidRPr="00C05297">
        <w:t xml:space="preserve"> боеприпаси, както и оказване съдействие от въоръжените сили на органите за сигурност в борбата им срещу разпространяване на оръжия за масово унищожение, незаконен трафик на оръжие и тероризъм;</w:t>
      </w:r>
    </w:p>
    <w:p w:rsidR="00C46951" w:rsidRPr="00C05297" w:rsidRDefault="00293371">
      <w:pPr>
        <w:ind w:firstLine="708"/>
        <w:jc w:val="both"/>
      </w:pPr>
      <w:r w:rsidRPr="00C05297">
        <w:t>5. защита на населението и критичната инфраструктура и участие на въоръжените сили в спасителни и евакуационни дейности.</w:t>
      </w:r>
    </w:p>
    <w:p w:rsidR="00C46951" w:rsidRPr="00C05297" w:rsidRDefault="00293371">
      <w:pPr>
        <w:ind w:firstLine="708"/>
        <w:jc w:val="both"/>
      </w:pPr>
      <w:r w:rsidRPr="00C05297">
        <w:t>(2) Съдържанието на обучението на учениците в единадесети клас във втория етап за придобиване на средно образование е с тематична насоченост, както следва:</w:t>
      </w:r>
    </w:p>
    <w:p w:rsidR="00C46951" w:rsidRPr="00C05297" w:rsidRDefault="00293371">
      <w:pPr>
        <w:ind w:firstLine="708"/>
        <w:jc w:val="both"/>
      </w:pPr>
      <w:r w:rsidRPr="00C05297">
        <w:t>1. въоръжени сили на Република България - история и настояще;</w:t>
      </w:r>
    </w:p>
    <w:p w:rsidR="00C46951" w:rsidRPr="00C05297" w:rsidRDefault="00293371">
      <w:pPr>
        <w:ind w:firstLine="708"/>
        <w:jc w:val="both"/>
      </w:pPr>
      <w:r w:rsidRPr="00C05297">
        <w:t>2. мисии и задачи на въоръжените сили на Република България; участие в операции и мисии извън територията на страната;</w:t>
      </w:r>
    </w:p>
    <w:p w:rsidR="00C46951" w:rsidRPr="00C05297" w:rsidRDefault="00293371">
      <w:pPr>
        <w:ind w:firstLine="708"/>
        <w:jc w:val="both"/>
      </w:pPr>
      <w:r w:rsidRPr="00C05297">
        <w:t>3. същност, цели и задачи на резерва на въоръжените сили на Република България;</w:t>
      </w:r>
    </w:p>
    <w:p w:rsidR="00C46951" w:rsidRPr="00C05297" w:rsidRDefault="00293371">
      <w:pPr>
        <w:ind w:firstLine="708"/>
        <w:jc w:val="both"/>
      </w:pPr>
      <w:r w:rsidRPr="00C05297">
        <w:t xml:space="preserve">4. въоръжение и екипировка на военнослужещите във видовете въоръжени сили; </w:t>
      </w:r>
    </w:p>
    <w:p w:rsidR="00C46951" w:rsidRPr="00C05297" w:rsidRDefault="00293371">
      <w:pPr>
        <w:spacing w:after="120"/>
        <w:ind w:firstLine="709"/>
        <w:jc w:val="both"/>
        <w:rPr>
          <w:bCs/>
        </w:rPr>
      </w:pPr>
      <w:r w:rsidRPr="00C05297">
        <w:rPr>
          <w:bCs/>
        </w:rPr>
        <w:t>5. приемане на военна служба и на служба в резерва на въоръжените сили на Република България.</w:t>
      </w:r>
    </w:p>
    <w:p w:rsidR="00DB0AC1" w:rsidRPr="00C05297" w:rsidRDefault="00293371">
      <w:pPr>
        <w:spacing w:after="120"/>
        <w:ind w:firstLine="708"/>
        <w:jc w:val="both"/>
      </w:pPr>
      <w:r w:rsidRPr="00C05297">
        <w:rPr>
          <w:b/>
          <w:bCs/>
        </w:rPr>
        <w:t>Чл. 7. (</w:t>
      </w:r>
      <w:r w:rsidRPr="00C05297">
        <w:rPr>
          <w:bCs/>
        </w:rPr>
        <w:t xml:space="preserve">1) До 15 юли </w:t>
      </w:r>
      <w:r w:rsidR="00547F81" w:rsidRPr="00C05297">
        <w:rPr>
          <w:bCs/>
        </w:rPr>
        <w:t xml:space="preserve">на съответната година </w:t>
      </w:r>
      <w:r w:rsidRPr="00C05297">
        <w:rPr>
          <w:bCs/>
        </w:rPr>
        <w:t xml:space="preserve">директорите на средните училища заявяват до съответните териториални структури за водене на военния отчет към Централното военно окръжие броя на паралелките в десети и единадесети клас за следващата учебна </w:t>
      </w:r>
      <w:r w:rsidRPr="00C05297">
        <w:t>година, в които ще се провежда обучението по чл. 6.</w:t>
      </w:r>
      <w:r w:rsidR="00D25007" w:rsidRPr="00C05297">
        <w:t xml:space="preserve"> </w:t>
      </w:r>
    </w:p>
    <w:p w:rsidR="00C46951" w:rsidRPr="00C05297" w:rsidRDefault="00293371">
      <w:pPr>
        <w:spacing w:after="120"/>
        <w:ind w:firstLine="708"/>
        <w:jc w:val="both"/>
      </w:pPr>
      <w:r w:rsidRPr="00C05297">
        <w:t xml:space="preserve">(2) До 30 септември за първия учебен срок и до 15 февруари съответно за втория учебен срок на текущата учебна година, директорите на средните училища представят на съответните териториални структури за водене на военния отчет към </w:t>
      </w:r>
      <w:r w:rsidRPr="00C05297">
        <w:lastRenderedPageBreak/>
        <w:t xml:space="preserve">Централното военно окръжие извадки от седмичните разписания, в които е предвидено да се провежда обучението по чл. 6. </w:t>
      </w:r>
    </w:p>
    <w:p w:rsidR="00C46951" w:rsidRPr="00C05297" w:rsidRDefault="00293371">
      <w:pPr>
        <w:spacing w:after="120"/>
        <w:ind w:firstLine="709"/>
        <w:jc w:val="both"/>
        <w:rPr>
          <w:bCs/>
        </w:rPr>
      </w:pPr>
      <w:r w:rsidRPr="00C05297">
        <w:t xml:space="preserve">(3) До 15 октомври за първия учебен срок и до 1 март съответно за втория учебен срок на текущата учебна година, началникът на Централното военно окръжие утвърждава план-графиците на съответните териториални структури за водене на военния отчет за осигуряване обучението </w:t>
      </w:r>
      <w:r w:rsidRPr="00C05297">
        <w:rPr>
          <w:bCs/>
        </w:rPr>
        <w:t>на учениците в средните училища.</w:t>
      </w:r>
      <w:r w:rsidR="00D25007" w:rsidRPr="00C05297">
        <w:rPr>
          <w:bCs/>
        </w:rPr>
        <w:t xml:space="preserve"> </w:t>
      </w:r>
    </w:p>
    <w:p w:rsidR="00C46951" w:rsidRPr="00C05297" w:rsidRDefault="00293371">
      <w:pPr>
        <w:spacing w:after="120"/>
        <w:ind w:firstLine="709"/>
        <w:jc w:val="both"/>
        <w:rPr>
          <w:bCs/>
        </w:rPr>
      </w:pPr>
      <w:r w:rsidRPr="00C05297">
        <w:rPr>
          <w:b/>
          <w:bCs/>
        </w:rPr>
        <w:t xml:space="preserve">Чл. 8. </w:t>
      </w:r>
      <w:r w:rsidRPr="00C05297">
        <w:rPr>
          <w:bCs/>
        </w:rPr>
        <w:t>(1) Обучението на учениците в средните училища се провежда в присъствието на</w:t>
      </w:r>
      <w:r w:rsidRPr="00C05297">
        <w:t xml:space="preserve"> класния ръководител </w:t>
      </w:r>
      <w:r w:rsidRPr="00C05297">
        <w:rPr>
          <w:bCs/>
        </w:rPr>
        <w:t>от военнослужещи или цивилни служители от Министерството на отбраната, структурите на пряко подчинение на министъра на отбраната и Българската армия, преминали подготовка  по чл. 10 за обучение на ученици.</w:t>
      </w:r>
    </w:p>
    <w:p w:rsidR="00C46951" w:rsidRPr="00C05297" w:rsidRDefault="00293371">
      <w:pPr>
        <w:spacing w:after="120"/>
        <w:ind w:firstLine="708"/>
        <w:jc w:val="both"/>
        <w:rPr>
          <w:bCs/>
        </w:rPr>
      </w:pPr>
      <w:r w:rsidRPr="00C05297">
        <w:t>(2) До 20 август на съответната година Централното военно окръжие и неговите териториални структури изпращат до командирите /началниците/ ръководителите на териториален принцип заявка за лицата, които ще провеждат обучението по чл. 6.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rPr>
          <w:b/>
        </w:rPr>
        <w:t xml:space="preserve">Чл. 9. </w:t>
      </w:r>
      <w:r w:rsidRPr="00C05297">
        <w:t xml:space="preserve">(1) Ръководителите на административните звена на Министерството на отбраната, </w:t>
      </w:r>
      <w:r w:rsidRPr="00C05297">
        <w:rPr>
          <w:bCs/>
        </w:rPr>
        <w:t>ръководителите (командирите) на структури на пряко подчинение на министъра на отбраната и командирите (началниците) на военни формирования от Българската армия определят военнослужещи и цивилни служители, които да провеждат обучението по чл. 6.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t xml:space="preserve">(2) До </w:t>
      </w:r>
      <w:r w:rsidR="00E04F14" w:rsidRPr="00C05297">
        <w:t>0</w:t>
      </w:r>
      <w:r w:rsidRPr="00C05297">
        <w:t>5 октомври на съответната година ръководителите на административните звена на Министерството на отбраната, командирите /началниците/ на военни формирования и ръководителите на структури на пряко подчинение на министъра на отбраната</w:t>
      </w:r>
      <w:r w:rsidR="00800437">
        <w:rPr>
          <w:strike/>
        </w:rPr>
        <w:t xml:space="preserve"> </w:t>
      </w:r>
      <w:r w:rsidRPr="00C05297">
        <w:t xml:space="preserve">изпращат по команден ред предложения с определените от тях военнослужещи и цивилни служители до структурата по управление на човешките ресурси </w:t>
      </w:r>
      <w:r w:rsidR="00D05F9F" w:rsidRPr="00C05297">
        <w:t xml:space="preserve">към министъра на </w:t>
      </w:r>
      <w:r w:rsidRPr="00C05297">
        <w:t>отбраната.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rPr>
          <w:b/>
        </w:rPr>
        <w:t>(3)</w:t>
      </w:r>
      <w:r w:rsidRPr="00C05297">
        <w:t xml:space="preserve"> До 10 ноември на съответната година министърът на отбраната издава заповед за определяне на военнослужещите и цивилните служители, провеждащи обучението по чл. 6.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rPr>
          <w:b/>
        </w:rPr>
        <w:t xml:space="preserve">Чл. 10. </w:t>
      </w:r>
      <w:r w:rsidRPr="00C05297">
        <w:t xml:space="preserve">(1) До 20 ноември на съответната година, ръководителите на административните звена на Министерството на отбраната, командирите /началниците/ на военни формирования и ръководителите на структури на пряко подчинение на министъра на отбраната организират изпращането на военнослужещите и цивилните служители по чл. 9, ал. 3 във Военна академия “Г. С. Раковски” и/или във висшите военни училища за провеждане на </w:t>
      </w:r>
      <w:r w:rsidRPr="00C05297">
        <w:rPr>
          <w:iCs/>
        </w:rPr>
        <w:t>методическа подготовка</w:t>
      </w:r>
      <w:r w:rsidRPr="00C05297">
        <w:t xml:space="preserve"> в рамките на обучителен семинар по изпълнение на задълженията им за осигуряване на обучението на учениците в средните училища.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t>(2) Съдържанието и срока за провеждане на методическата подготовка на военнослужещите и цивилните служители по чл. 9, ал. 3 се организира в рамките на 16 учебни часа, от които 8 часа самостоятелна подготовка и 8 часа присъствена подготовка в рамките на обучителния семинар.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lastRenderedPageBreak/>
        <w:t>(</w:t>
      </w:r>
      <w:r w:rsidRPr="00C05297">
        <w:rPr>
          <w:iCs/>
        </w:rPr>
        <w:t>3) Материалите, необходими за провеждане на методическата подготовка по време на обучителния семинар по ал. 2, се изготвят от Националния военен университет “Васил Левски” в срок до 01 октомври на съответната година.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t>(4) Националният военен университет “Васил Левски” в срок до 1</w:t>
      </w:r>
      <w:r w:rsidR="00D0794B" w:rsidRPr="00C05297">
        <w:t>5</w:t>
      </w:r>
      <w:r w:rsidRPr="00C05297">
        <w:t xml:space="preserve"> </w:t>
      </w:r>
      <w:r w:rsidR="00D0794B" w:rsidRPr="00C05297">
        <w:t>октомври</w:t>
      </w:r>
      <w:r w:rsidRPr="00C05297">
        <w:t xml:space="preserve"> организира предоставянето на материалите за подготовка на военнослужещите и цивилните служители по чл. 9, ал. 3, посредством официалния сайт на образователната институция. </w:t>
      </w:r>
    </w:p>
    <w:p w:rsidR="00C46951" w:rsidRPr="00C05297" w:rsidRDefault="00293371">
      <w:pPr>
        <w:spacing w:after="120"/>
        <w:ind w:firstLine="709"/>
        <w:jc w:val="both"/>
      </w:pPr>
      <w:r w:rsidRPr="00C05297">
        <w:rPr>
          <w:b/>
          <w:bCs/>
        </w:rPr>
        <w:t>Чл. 11.</w:t>
      </w:r>
      <w:r w:rsidRPr="00C05297">
        <w:t xml:space="preserve"> До 30 юли на съответната година Централното военно окръжие изпраща в структурата по управление на човешките ресурси към министъра на отбраната отчет-анализ за дейността и изпълнението на </w:t>
      </w:r>
      <w:r w:rsidRPr="00C05297">
        <w:rPr>
          <w:iCs/>
        </w:rPr>
        <w:t>план-графика</w:t>
      </w:r>
      <w:r w:rsidRPr="00C05297">
        <w:t xml:space="preserve"> за осигуряване обучението на учениците в средните училища в страната и предложения за подобряване на работата и необходимостта от допълнителни </w:t>
      </w:r>
      <w:r w:rsidRPr="00C05297">
        <w:rPr>
          <w:iCs/>
        </w:rPr>
        <w:t>разработки</w:t>
      </w:r>
      <w:r w:rsidRPr="00C05297">
        <w:t xml:space="preserve"> към предлаганите теми за следващата учебна година.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rPr>
          <w:b/>
          <w:bCs/>
        </w:rPr>
        <w:t>Чл. 12.</w:t>
      </w:r>
      <w:r w:rsidRPr="00C05297">
        <w:rPr>
          <w:bCs/>
        </w:rPr>
        <w:t xml:space="preserve"> Директорите на средните училища ежемесечно изпращат до съответната териториална структура на Централното военно окръжие</w:t>
      </w:r>
      <w:r w:rsidRPr="00C05297">
        <w:rPr>
          <w:bCs/>
          <w:iCs/>
        </w:rPr>
        <w:t xml:space="preserve"> справка относно проведеното обучение от военнослужещите и цивилните служители по чл. 9, ал. 3, в случай че такава е планирана за съответния месец.</w:t>
      </w:r>
    </w:p>
    <w:p w:rsidR="005F6F9F" w:rsidRPr="00C05297" w:rsidRDefault="00293371" w:rsidP="00C05297">
      <w:pPr>
        <w:spacing w:after="120"/>
        <w:ind w:firstLine="709"/>
        <w:jc w:val="both"/>
        <w:rPr>
          <w:b/>
        </w:rPr>
      </w:pPr>
      <w:r w:rsidRPr="00C05297">
        <w:rPr>
          <w:b/>
          <w:bCs/>
        </w:rPr>
        <w:t xml:space="preserve">Чл. 13. </w:t>
      </w:r>
      <w:r w:rsidRPr="00C05297">
        <w:rPr>
          <w:bCs/>
        </w:rPr>
        <w:t xml:space="preserve">Структурите на Централното военно окръжие подпомагат Регионалните </w:t>
      </w:r>
      <w:r w:rsidR="00291423" w:rsidRPr="00C05297">
        <w:rPr>
          <w:bCs/>
        </w:rPr>
        <w:t>управления на</w:t>
      </w:r>
      <w:r w:rsidRPr="00C05297">
        <w:rPr>
          <w:bCs/>
        </w:rPr>
        <w:t xml:space="preserve"> образованието в осъществяването на координацията и контрола за провеждането на обучението на учениците, </w:t>
      </w:r>
      <w:r w:rsidRPr="00C05297">
        <w:t>за усвояване на знания и придобиване на умения, свързани със защитата на родината, действията за оцеляване при кризи от военен характер, както и за мисиите и задачите на въоръжените сили</w:t>
      </w:r>
      <w:r w:rsidR="005F6F9F" w:rsidRPr="00C05297">
        <w:t>.</w:t>
      </w:r>
      <w:r w:rsidRPr="00C05297">
        <w:rPr>
          <w:b/>
        </w:rPr>
        <w:t xml:space="preserve"> </w:t>
      </w:r>
    </w:p>
    <w:p w:rsidR="005F6F9F" w:rsidRPr="00C05297" w:rsidRDefault="00BA0E75" w:rsidP="005F6F9F">
      <w:pPr>
        <w:jc w:val="center"/>
        <w:rPr>
          <w:b/>
        </w:rPr>
      </w:pPr>
      <w:r w:rsidRPr="00C05297">
        <w:rPr>
          <w:b/>
        </w:rPr>
        <w:t>Раздел</w:t>
      </w:r>
      <w:r w:rsidR="00293371" w:rsidRPr="00C05297">
        <w:rPr>
          <w:b/>
        </w:rPr>
        <w:t xml:space="preserve"> </w:t>
      </w:r>
      <w:r w:rsidR="005F6F9F" w:rsidRPr="00C05297">
        <w:rPr>
          <w:b/>
        </w:rPr>
        <w:t>III</w:t>
      </w:r>
    </w:p>
    <w:p w:rsidR="00C46951" w:rsidRPr="00C05297" w:rsidRDefault="00293371">
      <w:pPr>
        <w:jc w:val="center"/>
        <w:rPr>
          <w:b/>
        </w:rPr>
      </w:pPr>
      <w:r w:rsidRPr="00C05297">
        <w:rPr>
          <w:b/>
        </w:rPr>
        <w:t xml:space="preserve">Обучение на </w:t>
      </w:r>
      <w:r w:rsidR="00D22C0D" w:rsidRPr="00C05297">
        <w:rPr>
          <w:b/>
        </w:rPr>
        <w:t xml:space="preserve">български граждани - </w:t>
      </w:r>
      <w:r w:rsidR="000D6EFC" w:rsidRPr="00C05297">
        <w:rPr>
          <w:b/>
        </w:rPr>
        <w:t>студенти от висшите военни училища, подготвящи се за придобиване на висше образование по граждански специалности, студенти от други висши училища обучаващи се за придобиване на образователно-квалификационна степен "бакалавър" и "магистър" и граждани с висше образование за придобиване на квалификация "Офицер от резерва"</w:t>
      </w:r>
    </w:p>
    <w:p w:rsidR="000D6EFC" w:rsidRPr="00C05297" w:rsidRDefault="000D6EFC">
      <w:pPr>
        <w:jc w:val="center"/>
        <w:rPr>
          <w:b/>
        </w:rPr>
      </w:pPr>
    </w:p>
    <w:p w:rsidR="00C46951" w:rsidRPr="00C05297" w:rsidRDefault="00293371">
      <w:pPr>
        <w:spacing w:after="120"/>
        <w:ind w:firstLine="708"/>
        <w:jc w:val="both"/>
      </w:pPr>
      <w:r w:rsidRPr="00C05297">
        <w:rPr>
          <w:b/>
        </w:rPr>
        <w:t>Чл. 14</w:t>
      </w:r>
      <w:r w:rsidRPr="00C05297">
        <w:t>. (1) Ежегодно до 15 ноември Централното военно окръжие изпраща заявка в структурата по управление на човешките ресурси към министъра на отбраната за броя на местата по видове въоръжени сили и родове войски за обучение на български</w:t>
      </w:r>
      <w:r w:rsidR="00D031C7" w:rsidRPr="00C05297">
        <w:t>те</w:t>
      </w:r>
      <w:r w:rsidRPr="00C05297">
        <w:t xml:space="preserve"> граждани </w:t>
      </w:r>
      <w:r w:rsidR="00D031C7" w:rsidRPr="00C05297">
        <w:t xml:space="preserve">по чл. 1, т. 2 </w:t>
      </w:r>
      <w:r w:rsidR="00585553" w:rsidRPr="00C05297">
        <w:t xml:space="preserve">за придобиване на квалификация "Офицер от резерва" </w:t>
      </w:r>
      <w:r w:rsidR="00291423" w:rsidRPr="00C05297">
        <w:t>за следващата учебна година.</w:t>
      </w:r>
    </w:p>
    <w:p w:rsidR="00C46951" w:rsidRPr="00C05297" w:rsidRDefault="00293371">
      <w:pPr>
        <w:spacing w:after="120"/>
        <w:ind w:firstLine="708"/>
        <w:jc w:val="both"/>
      </w:pPr>
      <w:r w:rsidRPr="00C05297">
        <w:t>(2) До 1</w:t>
      </w:r>
      <w:r w:rsidR="006722CF" w:rsidRPr="00C05297">
        <w:t>5</w:t>
      </w:r>
      <w:r w:rsidRPr="00C05297">
        <w:t xml:space="preserve"> декември структурата по управление на човешките ресурси към министъра на отбраната изготвя заповед на министъра на отбраната за обявяване на броя на местата за обучение на български</w:t>
      </w:r>
      <w:r w:rsidR="00D031C7" w:rsidRPr="00C05297">
        <w:t>те</w:t>
      </w:r>
      <w:r w:rsidRPr="00C05297">
        <w:t xml:space="preserve"> граждани </w:t>
      </w:r>
      <w:r w:rsidR="00585553" w:rsidRPr="00C05297">
        <w:t>по чл. 1</w:t>
      </w:r>
      <w:r w:rsidR="00D031C7" w:rsidRPr="00C05297">
        <w:t>, т. 2</w:t>
      </w:r>
      <w:r w:rsidR="00585553" w:rsidRPr="00C05297">
        <w:t xml:space="preserve"> </w:t>
      </w:r>
      <w:r w:rsidRPr="00C05297">
        <w:t>за придобиване на квалификация "Офицер от резерва".</w:t>
      </w:r>
    </w:p>
    <w:p w:rsidR="00952ED8" w:rsidRPr="00C05297" w:rsidRDefault="00293371">
      <w:pPr>
        <w:spacing w:after="120"/>
        <w:ind w:firstLine="708"/>
        <w:jc w:val="both"/>
      </w:pPr>
      <w:r w:rsidRPr="00C05297">
        <w:rPr>
          <w:b/>
        </w:rPr>
        <w:t xml:space="preserve">Чл. 15. </w:t>
      </w:r>
      <w:r w:rsidRPr="00C05297">
        <w:t>(1) Обучението на български</w:t>
      </w:r>
      <w:r w:rsidR="00D031C7" w:rsidRPr="00C05297">
        <w:t>те</w:t>
      </w:r>
      <w:r w:rsidRPr="00C05297">
        <w:t xml:space="preserve"> граждани </w:t>
      </w:r>
      <w:r w:rsidR="00D031C7" w:rsidRPr="00C05297">
        <w:t xml:space="preserve">по чл. 1, т. 2 </w:t>
      </w:r>
      <w:r w:rsidRPr="00C05297">
        <w:t xml:space="preserve">за придобиване на квалификация "Офицер от резерва", </w:t>
      </w:r>
      <w:r w:rsidR="004D41EF" w:rsidRPr="00C05297">
        <w:t>се извършва по част</w:t>
      </w:r>
      <w:r w:rsidRPr="00C05297">
        <w:t xml:space="preserve"> от учебните планове и програми за придобиване на образователно-квалификационна степен "бакалавър" </w:t>
      </w:r>
      <w:r w:rsidRPr="00C05297">
        <w:lastRenderedPageBreak/>
        <w:t>от професионално направление "Военно дело". Обучението за придобиване на квалификация "Офицер от резерва" започва с началото на учебната година на курсантите</w:t>
      </w:r>
      <w:r w:rsidR="00952ED8" w:rsidRPr="00C05297">
        <w:t>.</w:t>
      </w:r>
    </w:p>
    <w:p w:rsidR="00C46951" w:rsidRPr="00C05297" w:rsidRDefault="00293371">
      <w:pPr>
        <w:spacing w:after="120"/>
        <w:ind w:firstLine="708"/>
        <w:jc w:val="both"/>
        <w:rPr>
          <w:iCs/>
        </w:rPr>
      </w:pPr>
      <w:r w:rsidRPr="00C05297">
        <w:t xml:space="preserve">(2) </w:t>
      </w:r>
      <w:r w:rsidRPr="00C05297">
        <w:rPr>
          <w:iCs/>
        </w:rPr>
        <w:t>Съдържанието на учебните</w:t>
      </w:r>
      <w:r w:rsidR="0094569B" w:rsidRPr="00C05297">
        <w:rPr>
          <w:iCs/>
        </w:rPr>
        <w:t xml:space="preserve"> програми по ал. 1 </w:t>
      </w:r>
      <w:r w:rsidRPr="00C05297">
        <w:rPr>
          <w:iCs/>
        </w:rPr>
        <w:t>включва провеждането на съвместна подготовка (теоретична и практическа) с курсантите от съответното висше военно училище, която е ориентирана към спецификата на вида въоръжена сила или структура на пряко подчинение на министъра на отбраната</w:t>
      </w:r>
      <w:r w:rsidR="00DB0AC1" w:rsidRPr="00C05297">
        <w:rPr>
          <w:iCs/>
        </w:rPr>
        <w:t>.</w:t>
      </w:r>
      <w:r w:rsidRPr="00C05297">
        <w:rPr>
          <w:iCs/>
        </w:rPr>
        <w:t xml:space="preserve"> </w:t>
      </w:r>
    </w:p>
    <w:p w:rsidR="00C46951" w:rsidRPr="00C05297" w:rsidRDefault="00293371">
      <w:pPr>
        <w:pStyle w:val="CommentText"/>
        <w:ind w:firstLine="720"/>
        <w:jc w:val="both"/>
        <w:rPr>
          <w:sz w:val="28"/>
          <w:szCs w:val="28"/>
        </w:rPr>
      </w:pPr>
      <w:r w:rsidRPr="00C05297">
        <w:rPr>
          <w:sz w:val="28"/>
          <w:szCs w:val="28"/>
        </w:rPr>
        <w:t xml:space="preserve">(3) Срокът на обучение на </w:t>
      </w:r>
      <w:r w:rsidR="00D031C7" w:rsidRPr="00C05297">
        <w:rPr>
          <w:sz w:val="28"/>
          <w:szCs w:val="28"/>
        </w:rPr>
        <w:t xml:space="preserve">българските граждани по чл. 1, т. 2 за придобиване на квалификация "Офицер от резерва" </w:t>
      </w:r>
      <w:r w:rsidRPr="00C05297">
        <w:rPr>
          <w:sz w:val="28"/>
          <w:szCs w:val="28"/>
        </w:rPr>
        <w:t>във висшите военни училища е с продължителност до 1000 (хиляда) учебни часа в рамките на до 2 (две) учебни години, разпределено в 2 (два) семестъра присъствено обучение и включва:</w:t>
      </w:r>
    </w:p>
    <w:p w:rsidR="00C46951" w:rsidRPr="00C05297" w:rsidRDefault="00293371">
      <w:pPr>
        <w:ind w:firstLine="708"/>
        <w:jc w:val="both"/>
      </w:pPr>
      <w:r w:rsidRPr="00C05297">
        <w:t xml:space="preserve">1. провеждане на </w:t>
      </w:r>
      <w:r w:rsidRPr="00C05297">
        <w:rPr>
          <w:iCs/>
        </w:rPr>
        <w:t>базова военна</w:t>
      </w:r>
      <w:r w:rsidRPr="00C05297">
        <w:t xml:space="preserve"> подготовка (начална военна подготовка и курс по оцеляване) и </w:t>
      </w:r>
      <w:r w:rsidRPr="00C05297">
        <w:rPr>
          <w:iCs/>
        </w:rPr>
        <w:t>обща</w:t>
      </w:r>
      <w:r w:rsidRPr="00C05297">
        <w:rPr>
          <w:b/>
          <w:iCs/>
        </w:rPr>
        <w:t xml:space="preserve"> </w:t>
      </w:r>
      <w:r w:rsidRPr="00C05297">
        <w:rPr>
          <w:iCs/>
        </w:rPr>
        <w:t>военна</w:t>
      </w:r>
      <w:r w:rsidRPr="00C05297">
        <w:t xml:space="preserve"> подготовка, </w:t>
      </w:r>
      <w:r w:rsidR="00325360" w:rsidRPr="00C05297">
        <w:t xml:space="preserve">както </w:t>
      </w:r>
      <w:r w:rsidRPr="00C05297">
        <w:t>и полагане на военна клетва (за тези</w:t>
      </w:r>
      <w:r w:rsidR="00E96445" w:rsidRPr="00C05297">
        <w:t xml:space="preserve"> обучаеми,</w:t>
      </w:r>
      <w:r w:rsidRPr="00C05297">
        <w:t xml:space="preserve"> които са без начална военна подготовка);</w:t>
      </w:r>
    </w:p>
    <w:p w:rsidR="00C46951" w:rsidRPr="00C05297" w:rsidRDefault="00293371">
      <w:pPr>
        <w:ind w:firstLine="708"/>
        <w:jc w:val="both"/>
      </w:pPr>
      <w:r w:rsidRPr="00C05297">
        <w:t>2. провеждане на специална военна подготовка;</w:t>
      </w:r>
    </w:p>
    <w:p w:rsidR="00C46951" w:rsidRPr="00C05297" w:rsidRDefault="00293371">
      <w:pPr>
        <w:ind w:firstLine="708"/>
        <w:jc w:val="both"/>
      </w:pPr>
      <w:r w:rsidRPr="00C05297">
        <w:t>3. полагане на не по-малко от 4 семестриални изпита за периода на обучение, като най-малко 2 от изпитите са от дисциплините по специална военна подготовка;</w:t>
      </w:r>
    </w:p>
    <w:p w:rsidR="00C46951" w:rsidRPr="00C05297" w:rsidRDefault="00293371">
      <w:pPr>
        <w:ind w:firstLine="708"/>
        <w:jc w:val="both"/>
      </w:pPr>
      <w:r w:rsidRPr="00C05297">
        <w:t xml:space="preserve">4. защита на курсов проект. </w:t>
      </w:r>
    </w:p>
    <w:p w:rsidR="00C46951" w:rsidRPr="00C05297" w:rsidRDefault="00293371">
      <w:pPr>
        <w:spacing w:after="120"/>
        <w:ind w:firstLine="708"/>
        <w:jc w:val="both"/>
      </w:pPr>
      <w:r w:rsidRPr="00C05297">
        <w:rPr>
          <w:b/>
        </w:rPr>
        <w:t xml:space="preserve">Чл. 16. </w:t>
      </w:r>
      <w:r w:rsidRPr="00C05297">
        <w:t xml:space="preserve">(1) </w:t>
      </w:r>
      <w:r w:rsidR="00D031C7" w:rsidRPr="00C05297">
        <w:t xml:space="preserve">Българските граждани по чл. 1, т. 2 </w:t>
      </w:r>
      <w:r w:rsidRPr="00C05297">
        <w:t>могат да кандидатстват във висше военно училище за придобиване на квалификация "Офицер от резерва", ако отговарят на изискванията на чл. 57 от ЗРВСРБ.</w:t>
      </w:r>
    </w:p>
    <w:p w:rsidR="00C46951" w:rsidRPr="00C05297" w:rsidRDefault="00293371">
      <w:pPr>
        <w:ind w:firstLine="708"/>
        <w:jc w:val="both"/>
      </w:pPr>
      <w:r w:rsidRPr="00C05297">
        <w:t xml:space="preserve">(2) Кандидатите по ал. 1 ежегодно </w:t>
      </w:r>
      <w:r w:rsidR="006722CF" w:rsidRPr="00C05297">
        <w:t xml:space="preserve">от 01 </w:t>
      </w:r>
      <w:r w:rsidRPr="00C05297">
        <w:t xml:space="preserve">до </w:t>
      </w:r>
      <w:r w:rsidR="006722CF" w:rsidRPr="00C05297">
        <w:t>31</w:t>
      </w:r>
      <w:r w:rsidRPr="00C05297">
        <w:t xml:space="preserve"> януари подават заявление за обучение за придобиване на квалификация "Офицер от резерва" по образец до началника на съответното висше военно училище с приложени документи</w:t>
      </w:r>
      <w:r w:rsidR="00D031C7" w:rsidRPr="00C05297">
        <w:t>,</w:t>
      </w:r>
      <w:r w:rsidRPr="00C05297">
        <w:t xml:space="preserve"> както следва:</w:t>
      </w:r>
      <w:r w:rsidR="00717028" w:rsidRPr="00C05297">
        <w:t xml:space="preserve"> </w:t>
      </w:r>
    </w:p>
    <w:p w:rsidR="00DE016E" w:rsidRPr="00C05297" w:rsidRDefault="00293371">
      <w:pPr>
        <w:ind w:firstLine="708"/>
        <w:jc w:val="both"/>
      </w:pPr>
      <w:r w:rsidRPr="00C05297">
        <w:t xml:space="preserve">1. копие на дипломата от последното завършено образование (завършилите образование в чужбина представят копие от диплома, </w:t>
      </w:r>
      <w:r w:rsidR="00611024" w:rsidRPr="00C05297">
        <w:t xml:space="preserve">призната по </w:t>
      </w:r>
      <w:proofErr w:type="spellStart"/>
      <w:r w:rsidR="00611024" w:rsidRPr="00C05297">
        <w:t>нормативноустановения</w:t>
      </w:r>
      <w:proofErr w:type="spellEnd"/>
      <w:r w:rsidR="00611024" w:rsidRPr="00C05297">
        <w:t xml:space="preserve"> ред</w:t>
      </w:r>
      <w:r w:rsidR="00800437">
        <w:t>)</w:t>
      </w:r>
      <w:r w:rsidR="00DE016E" w:rsidRPr="00C05297">
        <w:t>;</w:t>
      </w:r>
      <w:r w:rsidR="00611024" w:rsidRPr="00C05297">
        <w:t xml:space="preserve"> </w:t>
      </w:r>
    </w:p>
    <w:p w:rsidR="00C46951" w:rsidRPr="00C05297" w:rsidRDefault="00293371">
      <w:pPr>
        <w:ind w:firstLine="708"/>
        <w:jc w:val="both"/>
      </w:pPr>
      <w:r w:rsidRPr="00C05297">
        <w:t>2. удостоверение от областния Център за психично здраве за липса на психични заболявания;</w:t>
      </w:r>
    </w:p>
    <w:p w:rsidR="00C46951" w:rsidRPr="00C05297" w:rsidRDefault="00293371">
      <w:pPr>
        <w:ind w:firstLine="708"/>
        <w:jc w:val="both"/>
      </w:pPr>
      <w:r w:rsidRPr="00C05297">
        <w:t>3. служебна бележка от Националната следствена служба, удостоверяваща липсата на образувани предварителни производства за извършени умишлени престъпления от общ характер;</w:t>
      </w:r>
    </w:p>
    <w:p w:rsidR="00E04F14" w:rsidRPr="00C05297" w:rsidRDefault="00E04F14" w:rsidP="00E04F14">
      <w:pPr>
        <w:pStyle w:val="NormalWeb"/>
        <w:ind w:firstLine="0"/>
        <w:rPr>
          <w:rFonts w:ascii="Verdana" w:hAnsi="Verdana"/>
          <w:color w:val="auto"/>
        </w:rPr>
      </w:pPr>
      <w:r w:rsidRPr="00C05297">
        <w:rPr>
          <w:color w:val="auto"/>
          <w:sz w:val="28"/>
          <w:szCs w:val="28"/>
          <w:lang w:val="bg-BG"/>
        </w:rPr>
        <w:t xml:space="preserve">          </w:t>
      </w:r>
      <w:r w:rsidR="00293371" w:rsidRPr="00C05297">
        <w:rPr>
          <w:color w:val="auto"/>
          <w:sz w:val="28"/>
          <w:szCs w:val="28"/>
        </w:rPr>
        <w:t xml:space="preserve">4. </w:t>
      </w:r>
      <w:proofErr w:type="spellStart"/>
      <w:r w:rsidR="00293371" w:rsidRPr="00C05297">
        <w:rPr>
          <w:color w:val="auto"/>
          <w:sz w:val="28"/>
          <w:szCs w:val="28"/>
        </w:rPr>
        <w:t>декларация</w:t>
      </w:r>
      <w:proofErr w:type="spellEnd"/>
      <w:r w:rsidR="00293371" w:rsidRPr="00C05297">
        <w:rPr>
          <w:color w:val="auto"/>
          <w:sz w:val="28"/>
          <w:szCs w:val="28"/>
        </w:rPr>
        <w:t xml:space="preserve">, </w:t>
      </w:r>
      <w:proofErr w:type="spellStart"/>
      <w:r w:rsidR="00293371" w:rsidRPr="00C05297">
        <w:rPr>
          <w:color w:val="auto"/>
          <w:sz w:val="28"/>
          <w:szCs w:val="28"/>
        </w:rPr>
        <w:t>че</w:t>
      </w:r>
      <w:proofErr w:type="spellEnd"/>
      <w:r w:rsidR="00293371" w:rsidRPr="00C05297">
        <w:rPr>
          <w:color w:val="auto"/>
          <w:sz w:val="28"/>
          <w:szCs w:val="28"/>
        </w:rPr>
        <w:t xml:space="preserve"> </w:t>
      </w:r>
      <w:proofErr w:type="spellStart"/>
      <w:r w:rsidR="00293371" w:rsidRPr="00C05297">
        <w:rPr>
          <w:color w:val="auto"/>
          <w:sz w:val="28"/>
          <w:szCs w:val="28"/>
        </w:rPr>
        <w:t>нямат</w:t>
      </w:r>
      <w:proofErr w:type="spellEnd"/>
      <w:r w:rsidR="00293371" w:rsidRPr="00C05297">
        <w:rPr>
          <w:color w:val="auto"/>
          <w:sz w:val="28"/>
          <w:szCs w:val="28"/>
        </w:rPr>
        <w:t xml:space="preserve"> </w:t>
      </w:r>
      <w:proofErr w:type="spellStart"/>
      <w:r w:rsidR="00293371" w:rsidRPr="00C05297">
        <w:rPr>
          <w:color w:val="auto"/>
          <w:sz w:val="28"/>
          <w:szCs w:val="28"/>
        </w:rPr>
        <w:t>друго</w:t>
      </w:r>
      <w:proofErr w:type="spellEnd"/>
      <w:r w:rsidR="00293371" w:rsidRPr="00C05297">
        <w:rPr>
          <w:color w:val="auto"/>
          <w:sz w:val="28"/>
          <w:szCs w:val="28"/>
        </w:rPr>
        <w:t xml:space="preserve"> </w:t>
      </w:r>
      <w:proofErr w:type="spellStart"/>
      <w:r w:rsidR="00293371" w:rsidRPr="00C05297">
        <w:rPr>
          <w:color w:val="auto"/>
          <w:sz w:val="28"/>
          <w:szCs w:val="28"/>
        </w:rPr>
        <w:t>гражданство</w:t>
      </w:r>
      <w:proofErr w:type="spellEnd"/>
      <w:r w:rsidR="00293371" w:rsidRPr="00C05297">
        <w:rPr>
          <w:color w:val="auto"/>
          <w:sz w:val="28"/>
          <w:szCs w:val="28"/>
        </w:rPr>
        <w:t xml:space="preserve">, </w:t>
      </w:r>
      <w:proofErr w:type="spellStart"/>
      <w:r w:rsidR="00293371" w:rsidRPr="00C05297">
        <w:rPr>
          <w:color w:val="auto"/>
          <w:sz w:val="28"/>
          <w:szCs w:val="28"/>
        </w:rPr>
        <w:t>освен</w:t>
      </w:r>
      <w:proofErr w:type="spellEnd"/>
      <w:r w:rsidR="00293371" w:rsidRPr="00C05297">
        <w:rPr>
          <w:color w:val="auto"/>
          <w:sz w:val="28"/>
          <w:szCs w:val="28"/>
        </w:rPr>
        <w:t xml:space="preserve"> </w:t>
      </w:r>
      <w:proofErr w:type="spellStart"/>
      <w:r w:rsidR="00293371" w:rsidRPr="00C05297">
        <w:rPr>
          <w:color w:val="auto"/>
          <w:sz w:val="28"/>
          <w:szCs w:val="28"/>
        </w:rPr>
        <w:t>българско</w:t>
      </w:r>
      <w:proofErr w:type="spellEnd"/>
      <w:r w:rsidR="00293371" w:rsidRPr="00C05297">
        <w:rPr>
          <w:color w:val="auto"/>
        </w:rPr>
        <w:t>;</w:t>
      </w:r>
      <w:r w:rsidRPr="00C05297">
        <w:rPr>
          <w:rFonts w:ascii="Verdana" w:hAnsi="Verdana"/>
          <w:color w:val="auto"/>
        </w:rPr>
        <w:t xml:space="preserve"> </w:t>
      </w:r>
    </w:p>
    <w:p w:rsidR="00E04F14" w:rsidRPr="00C05297" w:rsidRDefault="00293371" w:rsidP="00E04F14">
      <w:pPr>
        <w:pStyle w:val="NormalWeb"/>
        <w:ind w:firstLine="708"/>
        <w:rPr>
          <w:rFonts w:ascii="Verdana" w:hAnsi="Verdana"/>
          <w:color w:val="auto"/>
          <w:lang w:val="bg-BG"/>
        </w:rPr>
      </w:pPr>
      <w:r w:rsidRPr="00C05297">
        <w:rPr>
          <w:color w:val="auto"/>
          <w:sz w:val="28"/>
          <w:szCs w:val="28"/>
        </w:rPr>
        <w:t xml:space="preserve">5. </w:t>
      </w:r>
      <w:proofErr w:type="spellStart"/>
      <w:r w:rsidRPr="00C05297">
        <w:rPr>
          <w:color w:val="auto"/>
          <w:sz w:val="28"/>
          <w:szCs w:val="28"/>
        </w:rPr>
        <w:t>декларация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по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чл</w:t>
      </w:r>
      <w:proofErr w:type="spellEnd"/>
      <w:r w:rsidRPr="00C05297">
        <w:rPr>
          <w:color w:val="auto"/>
          <w:sz w:val="28"/>
          <w:szCs w:val="28"/>
        </w:rPr>
        <w:t xml:space="preserve">. 74, </w:t>
      </w:r>
      <w:proofErr w:type="spellStart"/>
      <w:r w:rsidRPr="00C05297">
        <w:rPr>
          <w:color w:val="auto"/>
          <w:sz w:val="28"/>
          <w:szCs w:val="28"/>
        </w:rPr>
        <w:t>ал</w:t>
      </w:r>
      <w:proofErr w:type="spellEnd"/>
      <w:r w:rsidRPr="00C05297">
        <w:rPr>
          <w:color w:val="auto"/>
          <w:sz w:val="28"/>
          <w:szCs w:val="28"/>
        </w:rPr>
        <w:t xml:space="preserve">. 2, т. 1 </w:t>
      </w:r>
      <w:proofErr w:type="spellStart"/>
      <w:r w:rsidRPr="00C05297">
        <w:rPr>
          <w:color w:val="auto"/>
          <w:sz w:val="28"/>
          <w:szCs w:val="28"/>
        </w:rPr>
        <w:t>от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Данъчно-осигурителния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процесуален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кодекс</w:t>
      </w:r>
      <w:proofErr w:type="spellEnd"/>
      <w:r w:rsidRPr="00C05297">
        <w:rPr>
          <w:color w:val="auto"/>
          <w:sz w:val="28"/>
          <w:szCs w:val="28"/>
        </w:rPr>
        <w:t>;</w:t>
      </w:r>
    </w:p>
    <w:p w:rsidR="00C46951" w:rsidRPr="00C05297" w:rsidRDefault="00293371">
      <w:pPr>
        <w:ind w:firstLine="708"/>
        <w:jc w:val="both"/>
      </w:pPr>
      <w:r w:rsidRPr="00C05297">
        <w:t>6. въпросник за проучване по чл. 46, т. 1 от Закона за защита на класифицираната информация (Приложение № 2 към чл. 47 и 48 ЗЗКИ), попълнен от кандидата и актуална снимка;</w:t>
      </w:r>
    </w:p>
    <w:p w:rsidR="00C46951" w:rsidRPr="00C05297" w:rsidRDefault="00293371">
      <w:pPr>
        <w:ind w:firstLine="708"/>
        <w:jc w:val="both"/>
      </w:pPr>
      <w:r w:rsidRPr="00C05297">
        <w:t>7. лична амбулаторна карта за здравословно състояние с отразена актуална етапна епикриза от личния лекар;</w:t>
      </w:r>
    </w:p>
    <w:p w:rsidR="00C46951" w:rsidRPr="00C05297" w:rsidRDefault="00A53A8A">
      <w:pPr>
        <w:ind w:firstLine="708"/>
        <w:jc w:val="both"/>
      </w:pPr>
      <w:r w:rsidRPr="00C05297">
        <w:rPr>
          <w:lang w:val="en-US"/>
        </w:rPr>
        <w:t>8</w:t>
      </w:r>
      <w:r w:rsidR="00293371" w:rsidRPr="00C05297">
        <w:t xml:space="preserve">. декларация, че са съгласни съответното висше военно училище да обработва предоставените им лични данни, съгласно изискванията на Регламент </w:t>
      </w:r>
      <w:r w:rsidR="00293371" w:rsidRPr="00C05297">
        <w:lastRenderedPageBreak/>
        <w:t xml:space="preserve">(ЕС) 2016/679 и Закона за защита на личните данни във връзка с обучението им във висшето военно училище; </w:t>
      </w:r>
    </w:p>
    <w:p w:rsidR="00DE016E" w:rsidRPr="00C05297" w:rsidRDefault="00A53A8A">
      <w:pPr>
        <w:ind w:firstLine="708"/>
        <w:jc w:val="both"/>
      </w:pPr>
      <w:r w:rsidRPr="00C05297">
        <w:rPr>
          <w:lang w:val="en-US"/>
        </w:rPr>
        <w:t>9</w:t>
      </w:r>
      <w:r w:rsidR="00293371" w:rsidRPr="00C05297">
        <w:t>. служебна бележка удостоверяваща, че се обучават за придобиване на образователно-квалификационна ст</w:t>
      </w:r>
      <w:r w:rsidR="00252CAD" w:rsidRPr="00C05297">
        <w:t>епен "бакалавър" или "магистър"</w:t>
      </w:r>
      <w:r w:rsidR="00E96445" w:rsidRPr="00C05297">
        <w:t xml:space="preserve"> </w:t>
      </w:r>
      <w:r w:rsidR="00293371" w:rsidRPr="00C05297">
        <w:t xml:space="preserve">(ако към момента на кандидатстване са със </w:t>
      </w:r>
      <w:r w:rsidR="00BA0E75" w:rsidRPr="00C05297">
        <w:t>стату</w:t>
      </w:r>
      <w:r w:rsidR="00325360" w:rsidRPr="00C05297">
        <w:t>с</w:t>
      </w:r>
      <w:r w:rsidR="00293371" w:rsidRPr="00C05297">
        <w:t xml:space="preserve"> на "студенти").</w:t>
      </w:r>
    </w:p>
    <w:p w:rsidR="00C46951" w:rsidRPr="00C05297" w:rsidRDefault="00293371">
      <w:pPr>
        <w:ind w:firstLine="708"/>
        <w:jc w:val="both"/>
      </w:pPr>
      <w:r w:rsidRPr="00C05297">
        <w:t>(3) Кандидатите по ал. 1 могат да получат формулярите на заявлението и документите по ал. 2 от висшето военно училище, в което кандидатстват, от военното окръжие по местоживеене или от интернет страницата на висшето военно училище.</w:t>
      </w:r>
    </w:p>
    <w:p w:rsidR="00C46951" w:rsidRPr="00C05297" w:rsidRDefault="00293371">
      <w:pPr>
        <w:ind w:firstLine="708"/>
        <w:jc w:val="both"/>
      </w:pPr>
      <w:r w:rsidRPr="00C05297">
        <w:t>(4) Кандидатите по ал.1 подават документите лично или по електронна поща във висшето военно училище, в което кандидатстват, или чрез началника на съответното военно окръжие по местоживеене.</w:t>
      </w:r>
    </w:p>
    <w:p w:rsidR="00C46951" w:rsidRPr="00C05297" w:rsidRDefault="00293371">
      <w:pPr>
        <w:ind w:firstLine="708"/>
        <w:jc w:val="both"/>
      </w:pPr>
      <w:r w:rsidRPr="00C05297">
        <w:t xml:space="preserve">(5) Длъжностните лица от съответното военно окръжие въвеждат необходимата информация на кандидатите за обучение в Националния военен университет "Васил Левски" в електронна система за прием на обучаеми в университета. </w:t>
      </w:r>
    </w:p>
    <w:p w:rsidR="00620ED2" w:rsidRPr="00C05297" w:rsidRDefault="00620ED2" w:rsidP="00620ED2">
      <w:pPr>
        <w:ind w:firstLine="708"/>
        <w:jc w:val="both"/>
        <w:rPr>
          <w:lang w:eastAsia="bg-BG"/>
        </w:rPr>
      </w:pPr>
      <w:r w:rsidRPr="00C05297">
        <w:rPr>
          <w:lang w:eastAsia="bg-BG"/>
        </w:rPr>
        <w:t>(6) Обстоятелствата относно съдимостта на лицата по ал. 1 се установяват служебно от определени от началниците на висшите военни училища длъжностни лица.</w:t>
      </w:r>
    </w:p>
    <w:p w:rsidR="00C46951" w:rsidRPr="00C05297" w:rsidRDefault="00293371">
      <w:pPr>
        <w:pStyle w:val="Default"/>
        <w:spacing w:after="120"/>
        <w:ind w:firstLine="708"/>
        <w:jc w:val="both"/>
        <w:rPr>
          <w:color w:val="auto"/>
          <w:szCs w:val="28"/>
        </w:rPr>
      </w:pPr>
      <w:r w:rsidRPr="00C05297">
        <w:rPr>
          <w:rFonts w:eastAsia="Times New Roman"/>
          <w:b/>
          <w:color w:val="auto"/>
          <w:szCs w:val="28"/>
          <w:lang w:eastAsia="bg-BG"/>
        </w:rPr>
        <w:t>Чл. 17. (</w:t>
      </w:r>
      <w:r w:rsidRPr="00C05297">
        <w:rPr>
          <w:rFonts w:eastAsia="Times New Roman"/>
          <w:color w:val="auto"/>
          <w:szCs w:val="28"/>
          <w:lang w:eastAsia="bg-BG"/>
        </w:rPr>
        <w:t xml:space="preserve">1) На кандидатите </w:t>
      </w:r>
      <w:r w:rsidR="00325360" w:rsidRPr="00C05297">
        <w:rPr>
          <w:rFonts w:eastAsia="Times New Roman"/>
          <w:color w:val="auto"/>
          <w:szCs w:val="28"/>
          <w:lang w:eastAsia="bg-BG"/>
        </w:rPr>
        <w:t xml:space="preserve">по чл. 16 </w:t>
      </w:r>
      <w:r w:rsidRPr="00C05297">
        <w:rPr>
          <w:rFonts w:eastAsia="Times New Roman"/>
          <w:color w:val="auto"/>
          <w:szCs w:val="28"/>
          <w:lang w:eastAsia="bg-BG"/>
        </w:rPr>
        <w:t>се извършва медицинско освидетелстване за г</w:t>
      </w:r>
      <w:r w:rsidRPr="00C05297">
        <w:rPr>
          <w:color w:val="auto"/>
          <w:szCs w:val="28"/>
        </w:rPr>
        <w:t>одност за военновременна служба от военномедицински органи</w:t>
      </w:r>
      <w:r w:rsidR="00D031C7" w:rsidRPr="00C05297">
        <w:rPr>
          <w:color w:val="auto"/>
          <w:szCs w:val="28"/>
        </w:rPr>
        <w:t>,</w:t>
      </w:r>
      <w:r w:rsidRPr="00C05297">
        <w:rPr>
          <w:color w:val="auto"/>
          <w:szCs w:val="28"/>
        </w:rPr>
        <w:t xml:space="preserve"> при условия и по ред, определени с акт на министъра на отбраната.</w:t>
      </w:r>
    </w:p>
    <w:p w:rsidR="00C46951" w:rsidRPr="00C05297" w:rsidRDefault="00293371" w:rsidP="00C05297">
      <w:pPr>
        <w:pStyle w:val="Default"/>
        <w:spacing w:after="120"/>
        <w:ind w:firstLine="708"/>
        <w:jc w:val="both"/>
        <w:rPr>
          <w:color w:val="auto"/>
          <w:szCs w:val="28"/>
        </w:rPr>
      </w:pPr>
      <w:r w:rsidRPr="00C05297">
        <w:rPr>
          <w:color w:val="auto"/>
        </w:rPr>
        <w:t xml:space="preserve">(2) Психологичната пригодност за военновременна служба на кандидатите </w:t>
      </w:r>
      <w:r w:rsidR="00325360" w:rsidRPr="00C05297">
        <w:rPr>
          <w:color w:val="auto"/>
        </w:rPr>
        <w:t xml:space="preserve">по чл. 16 </w:t>
      </w:r>
      <w:r w:rsidRPr="00C05297">
        <w:rPr>
          <w:color w:val="auto"/>
        </w:rPr>
        <w:t>се определя от специализирани звена и органи по психологичното осигуряване при условия и по ред, определени с акт на министъра на отбраната.</w:t>
      </w:r>
    </w:p>
    <w:p w:rsidR="00C46951" w:rsidRPr="00C05297" w:rsidRDefault="00293371">
      <w:pPr>
        <w:pStyle w:val="Default"/>
        <w:ind w:firstLine="708"/>
        <w:jc w:val="both"/>
        <w:rPr>
          <w:rFonts w:eastAsia="Times New Roman"/>
          <w:color w:val="auto"/>
          <w:szCs w:val="28"/>
          <w:lang w:eastAsia="bg-BG"/>
        </w:rPr>
      </w:pPr>
      <w:r w:rsidRPr="00C05297">
        <w:rPr>
          <w:rFonts w:eastAsia="Times New Roman"/>
          <w:b/>
          <w:color w:val="auto"/>
          <w:szCs w:val="28"/>
          <w:lang w:eastAsia="bg-BG"/>
        </w:rPr>
        <w:t xml:space="preserve">Чл. </w:t>
      </w:r>
      <w:r w:rsidRPr="00C05297">
        <w:rPr>
          <w:b/>
          <w:color w:val="auto"/>
          <w:szCs w:val="28"/>
        </w:rPr>
        <w:t>18</w:t>
      </w:r>
      <w:r w:rsidRPr="00C05297">
        <w:rPr>
          <w:rFonts w:eastAsia="Times New Roman"/>
          <w:b/>
          <w:color w:val="auto"/>
          <w:szCs w:val="28"/>
          <w:lang w:eastAsia="bg-BG"/>
        </w:rPr>
        <w:t>. (1)</w:t>
      </w:r>
      <w:r w:rsidRPr="00C05297">
        <w:rPr>
          <w:rFonts w:eastAsia="Times New Roman"/>
          <w:color w:val="auto"/>
          <w:szCs w:val="28"/>
          <w:lang w:eastAsia="bg-BG"/>
        </w:rPr>
        <w:t xml:space="preserve"> Началникът на висшето военно училище със своя заповед организира реда за прием на документите, </w:t>
      </w:r>
      <w:r w:rsidRPr="00C05297">
        <w:rPr>
          <w:color w:val="auto"/>
          <w:szCs w:val="28"/>
        </w:rPr>
        <w:t xml:space="preserve">подбор и приемане на кандидатите по чл. 16, които отговарят на условията за обучение за </w:t>
      </w:r>
      <w:r w:rsidRPr="00C05297">
        <w:rPr>
          <w:rFonts w:eastAsia="Times New Roman"/>
          <w:color w:val="auto"/>
          <w:szCs w:val="28"/>
          <w:lang w:eastAsia="bg-BG"/>
        </w:rPr>
        <w:t xml:space="preserve">придобиване на квалификация </w:t>
      </w:r>
      <w:r w:rsidRPr="00C05297">
        <w:rPr>
          <w:color w:val="auto"/>
          <w:szCs w:val="28"/>
        </w:rPr>
        <w:t>"</w:t>
      </w:r>
      <w:r w:rsidRPr="00C05297">
        <w:rPr>
          <w:rFonts w:eastAsia="Times New Roman"/>
          <w:color w:val="auto"/>
          <w:szCs w:val="28"/>
          <w:lang w:eastAsia="bg-BG"/>
        </w:rPr>
        <w:t>Офицер от резерва</w:t>
      </w:r>
      <w:r w:rsidRPr="00C05297">
        <w:rPr>
          <w:color w:val="auto"/>
          <w:szCs w:val="28"/>
        </w:rPr>
        <w:t>"</w:t>
      </w:r>
      <w:r w:rsidRPr="00C05297">
        <w:rPr>
          <w:rFonts w:eastAsia="Times New Roman"/>
          <w:color w:val="auto"/>
          <w:szCs w:val="28"/>
          <w:lang w:eastAsia="bg-BG"/>
        </w:rPr>
        <w:t xml:space="preserve"> като: </w:t>
      </w:r>
    </w:p>
    <w:p w:rsidR="00C46951" w:rsidRPr="00C05297" w:rsidRDefault="00293371">
      <w:pPr>
        <w:pStyle w:val="Default"/>
        <w:ind w:firstLine="708"/>
        <w:jc w:val="both"/>
        <w:rPr>
          <w:color w:val="auto"/>
          <w:szCs w:val="28"/>
        </w:rPr>
      </w:pPr>
      <w:r w:rsidRPr="00C05297">
        <w:rPr>
          <w:rFonts w:eastAsia="Times New Roman"/>
          <w:color w:val="auto"/>
          <w:szCs w:val="28"/>
          <w:lang w:eastAsia="bg-BG"/>
        </w:rPr>
        <w:t xml:space="preserve">1. </w:t>
      </w:r>
      <w:r w:rsidR="00D031C7" w:rsidRPr="00C05297">
        <w:rPr>
          <w:rFonts w:eastAsia="Times New Roman"/>
          <w:color w:val="auto"/>
          <w:szCs w:val="28"/>
          <w:lang w:eastAsia="bg-BG"/>
        </w:rPr>
        <w:t>к</w:t>
      </w:r>
      <w:r w:rsidRPr="00C05297">
        <w:rPr>
          <w:rFonts w:eastAsia="Times New Roman"/>
          <w:color w:val="auto"/>
          <w:szCs w:val="28"/>
          <w:lang w:eastAsia="bg-BG"/>
        </w:rPr>
        <w:t>андидатите, които са годни за военновременна служба и психологично пригодни за военновременна служба се класират по среден успех – за притежаващите висше образование от дипломата за висше образование, а тези, които към момента са все още студенти - дипломата за средно образование за студентите 1 курс или средния успех от предходната учебна година за студентите от 2, 3 или 4 курс.</w:t>
      </w:r>
    </w:p>
    <w:p w:rsidR="00C46951" w:rsidRPr="00C05297" w:rsidRDefault="00293371">
      <w:pPr>
        <w:ind w:firstLine="708"/>
        <w:jc w:val="both"/>
      </w:pPr>
      <w:r w:rsidRPr="00C05297">
        <w:rPr>
          <w:iCs/>
        </w:rPr>
        <w:t xml:space="preserve">2. </w:t>
      </w:r>
      <w:r w:rsidR="00D031C7" w:rsidRPr="00C05297">
        <w:rPr>
          <w:iCs/>
        </w:rPr>
        <w:t>п</w:t>
      </w:r>
      <w:r w:rsidRPr="00C05297">
        <w:rPr>
          <w:iCs/>
        </w:rPr>
        <w:t xml:space="preserve">ри равни други условия с предимство се приемат за обучение гражданите, изпълнявали служба в доброволния резерв или преминали начална военна подготовка. </w:t>
      </w:r>
    </w:p>
    <w:p w:rsidR="00933781" w:rsidRPr="00C05297" w:rsidRDefault="00933781" w:rsidP="00933781">
      <w:pPr>
        <w:pStyle w:val="NormalWeb"/>
        <w:ind w:firstLine="708"/>
        <w:rPr>
          <w:color w:val="auto"/>
          <w:sz w:val="28"/>
          <w:szCs w:val="28"/>
        </w:rPr>
      </w:pPr>
      <w:r w:rsidRPr="00C05297">
        <w:rPr>
          <w:color w:val="auto"/>
          <w:sz w:val="28"/>
          <w:szCs w:val="28"/>
        </w:rPr>
        <w:t>(</w:t>
      </w:r>
      <w:r w:rsidRPr="00C05297">
        <w:rPr>
          <w:color w:val="auto"/>
          <w:sz w:val="28"/>
          <w:szCs w:val="28"/>
          <w:lang w:val="bg-BG"/>
        </w:rPr>
        <w:t>2</w:t>
      </w:r>
      <w:r w:rsidRPr="00C05297">
        <w:rPr>
          <w:color w:val="auto"/>
          <w:sz w:val="28"/>
          <w:szCs w:val="28"/>
        </w:rPr>
        <w:t xml:space="preserve">) </w:t>
      </w:r>
      <w:proofErr w:type="spellStart"/>
      <w:r w:rsidRPr="00C05297">
        <w:rPr>
          <w:color w:val="auto"/>
          <w:sz w:val="28"/>
          <w:szCs w:val="28"/>
        </w:rPr>
        <w:t>Началникът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на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висшето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военно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училище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решава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окончателно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всички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въпроси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по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приемането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proofErr w:type="spellStart"/>
      <w:r w:rsidRPr="00C05297">
        <w:rPr>
          <w:color w:val="auto"/>
          <w:sz w:val="28"/>
          <w:szCs w:val="28"/>
        </w:rPr>
        <w:t>на</w:t>
      </w:r>
      <w:proofErr w:type="spellEnd"/>
      <w:r w:rsidRPr="00C05297">
        <w:rPr>
          <w:color w:val="auto"/>
          <w:sz w:val="28"/>
          <w:szCs w:val="28"/>
        </w:rPr>
        <w:t xml:space="preserve"> </w:t>
      </w:r>
      <w:r w:rsidRPr="00C05297">
        <w:rPr>
          <w:color w:val="auto"/>
          <w:sz w:val="28"/>
          <w:szCs w:val="28"/>
          <w:lang w:val="bg-BG"/>
        </w:rPr>
        <w:t xml:space="preserve">кандидатите по чл. 16 </w:t>
      </w:r>
      <w:r w:rsidRPr="00C05297">
        <w:rPr>
          <w:color w:val="auto"/>
          <w:sz w:val="28"/>
          <w:szCs w:val="28"/>
        </w:rPr>
        <w:t xml:space="preserve">в </w:t>
      </w:r>
      <w:proofErr w:type="spellStart"/>
      <w:r w:rsidRPr="00C05297">
        <w:rPr>
          <w:color w:val="auto"/>
          <w:sz w:val="28"/>
          <w:szCs w:val="28"/>
        </w:rPr>
        <w:t>съответствие</w:t>
      </w:r>
      <w:proofErr w:type="spellEnd"/>
      <w:r w:rsidRPr="00C05297">
        <w:rPr>
          <w:color w:val="auto"/>
          <w:sz w:val="28"/>
          <w:szCs w:val="28"/>
        </w:rPr>
        <w:t xml:space="preserve"> с </w:t>
      </w:r>
      <w:r w:rsidRPr="00C05297">
        <w:rPr>
          <w:color w:val="auto"/>
          <w:sz w:val="28"/>
          <w:szCs w:val="28"/>
          <w:lang w:val="bg-BG"/>
        </w:rPr>
        <w:t>тази наредба и заповедта по ал. 1</w:t>
      </w:r>
      <w:r w:rsidRPr="00C05297">
        <w:rPr>
          <w:color w:val="auto"/>
          <w:sz w:val="28"/>
          <w:szCs w:val="28"/>
        </w:rPr>
        <w:t>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t>(3) До 2</w:t>
      </w:r>
      <w:r w:rsidR="006722CF" w:rsidRPr="00C05297">
        <w:t>8</w:t>
      </w:r>
      <w:r w:rsidRPr="00C05297">
        <w:t xml:space="preserve"> февруари, определените по реда на ал. 1 кандидати се зачисляват за обучение за придобиване на квалификация "Офицер от резерва" със заповед на началника на висшето военно училище, при спазване изискванията за обявените места за обучение в акта на минист</w:t>
      </w:r>
      <w:r w:rsidR="00291423" w:rsidRPr="00C05297">
        <w:t>ъра на отбраната по чл. 14, ал.2</w:t>
      </w:r>
      <w:r w:rsidRPr="00C05297">
        <w:t>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lastRenderedPageBreak/>
        <w:t xml:space="preserve">(4) Началниците на висшите военни училища сключват договори за обучение по чл. 57, ал. 5 от Закона за резерва на въоръжените сили на Република България с лицата по ал. 3, по образец утвърден със заповед на министъра на отбраната. </w:t>
      </w:r>
    </w:p>
    <w:p w:rsidR="005376A9" w:rsidRPr="00C05297" w:rsidRDefault="00293371" w:rsidP="003D2CA3">
      <w:pPr>
        <w:spacing w:after="120"/>
        <w:ind w:firstLine="709"/>
        <w:jc w:val="both"/>
      </w:pPr>
      <w:r w:rsidRPr="00C05297">
        <w:t>(5) Началникът на висшето военно училище ежегодно до 1</w:t>
      </w:r>
      <w:r w:rsidR="006722CF" w:rsidRPr="00C05297">
        <w:t>5</w:t>
      </w:r>
      <w:r w:rsidRPr="00C05297">
        <w:t xml:space="preserve"> март изпраща информация до структурата по управление на човешките ресурси към министъра на отбраната и Централното военно окръжие за зачислените за обучение български граждани </w:t>
      </w:r>
      <w:r w:rsidR="00CD7D7C" w:rsidRPr="00C05297">
        <w:t xml:space="preserve">по чл. 1, т. 2 </w:t>
      </w:r>
      <w:r w:rsidRPr="00C05297">
        <w:t>за придобиване на квалификация "Офицер от резерва".</w:t>
      </w:r>
    </w:p>
    <w:p w:rsidR="00C46951" w:rsidRPr="00C05297" w:rsidRDefault="00293371">
      <w:pPr>
        <w:ind w:firstLine="708"/>
        <w:jc w:val="both"/>
      </w:pPr>
      <w:r w:rsidRPr="00C05297">
        <w:rPr>
          <w:b/>
        </w:rPr>
        <w:t>Чл. 19.</w:t>
      </w:r>
      <w:r w:rsidRPr="00C05297">
        <w:t xml:space="preserve"> </w:t>
      </w:r>
      <w:r w:rsidRPr="00C05297">
        <w:rPr>
          <w:b/>
        </w:rPr>
        <w:t>(1)</w:t>
      </w:r>
      <w:r w:rsidRPr="00C05297">
        <w:t xml:space="preserve"> Завършилите обучението за придобиване на квалификация "Офицер от резерва" български граждани полагат военна клетва, присвоява им се първо офицерско звание по резерва при условия и по ред, определени с правилника за прилагане на Закона за резерва на въоръжените сили на Република България и се зачисляват в запаса.</w:t>
      </w:r>
    </w:p>
    <w:p w:rsidR="00731473" w:rsidRPr="00C05297" w:rsidRDefault="00293371" w:rsidP="00C05297">
      <w:pPr>
        <w:ind w:firstLine="708"/>
        <w:jc w:val="both"/>
      </w:pPr>
      <w:r w:rsidRPr="00C05297">
        <w:rPr>
          <w:b/>
        </w:rPr>
        <w:t>(2)</w:t>
      </w:r>
      <w:r w:rsidRPr="00C05297">
        <w:t xml:space="preserve"> На българските граждани по ал. 1 се връчва свидетелство за придобита квалификация "Офицер от резерва" и военноотчетна специалност, по време на ежегодния випускт</w:t>
      </w:r>
      <w:bookmarkStart w:id="0" w:name="_GoBack"/>
      <w:bookmarkEnd w:id="0"/>
      <w:r w:rsidRPr="00C05297">
        <w:t xml:space="preserve">ен акт на курсантите. </w:t>
      </w:r>
    </w:p>
    <w:p w:rsidR="00C46951" w:rsidRPr="00C05297" w:rsidRDefault="00293371">
      <w:pPr>
        <w:ind w:firstLine="708"/>
        <w:jc w:val="both"/>
      </w:pPr>
      <w:r w:rsidRPr="00C05297">
        <w:rPr>
          <w:b/>
        </w:rPr>
        <w:t>Чл. 20.</w:t>
      </w:r>
      <w:r w:rsidRPr="00C05297">
        <w:t xml:space="preserve"> </w:t>
      </w:r>
      <w:r w:rsidRPr="00C05297">
        <w:rPr>
          <w:b/>
        </w:rPr>
        <w:t xml:space="preserve">(1) </w:t>
      </w:r>
      <w:r w:rsidRPr="00C05297">
        <w:t xml:space="preserve">До 5 (пет) дни след провеждането на ежегодния випусктен акт по чл. 19, ал. 2 началниците на висши военни училища изпращат в Централно военно окръжие списък на българските граждани, придобили квалификация "Офицер от резерва". </w:t>
      </w:r>
    </w:p>
    <w:p w:rsidR="00C46951" w:rsidRPr="00C05297" w:rsidRDefault="00293371">
      <w:pPr>
        <w:spacing w:after="120"/>
        <w:ind w:firstLine="709"/>
        <w:jc w:val="both"/>
        <w:rPr>
          <w:b/>
          <w:bCs/>
        </w:rPr>
      </w:pPr>
      <w:r w:rsidRPr="00C05297">
        <w:rPr>
          <w:b/>
        </w:rPr>
        <w:t>(2)</w:t>
      </w:r>
      <w:r w:rsidRPr="00C05297">
        <w:t xml:space="preserve"> До 30 (тридесет) дни след провеждането на випускния акт по чл. 19, ал. 2, българските граждани</w:t>
      </w:r>
      <w:r w:rsidR="00CD7D7C" w:rsidRPr="00C05297">
        <w:t>,</w:t>
      </w:r>
      <w:r w:rsidRPr="00C05297">
        <w:t xml:space="preserve"> придобили квалификация </w:t>
      </w:r>
      <w:r w:rsidR="00116ECB" w:rsidRPr="00C05297">
        <w:t>"</w:t>
      </w:r>
      <w:r w:rsidRPr="00C05297">
        <w:t>Офицер от резерва</w:t>
      </w:r>
      <w:r w:rsidR="00116ECB" w:rsidRPr="00C05297">
        <w:t>"</w:t>
      </w:r>
      <w:r w:rsidRPr="00C05297">
        <w:t xml:space="preserve"> се явяват в съответната териториална структура към Централното военно окръжие по постоянен адрес за зачисляване в запаса.</w:t>
      </w:r>
    </w:p>
    <w:p w:rsidR="00C46951" w:rsidRPr="00C05297" w:rsidRDefault="00BA0E75">
      <w:pPr>
        <w:jc w:val="center"/>
        <w:rPr>
          <w:b/>
        </w:rPr>
      </w:pPr>
      <w:r w:rsidRPr="00C05297">
        <w:rPr>
          <w:b/>
        </w:rPr>
        <w:t>Раздел</w:t>
      </w:r>
      <w:r w:rsidR="00293371" w:rsidRPr="00C05297">
        <w:rPr>
          <w:b/>
        </w:rPr>
        <w:t xml:space="preserve"> </w:t>
      </w:r>
      <w:r w:rsidR="005F6F9F" w:rsidRPr="00C05297">
        <w:rPr>
          <w:b/>
          <w:lang w:val="en-US"/>
        </w:rPr>
        <w:t>IV</w:t>
      </w:r>
    </w:p>
    <w:p w:rsidR="00C46951" w:rsidRPr="00C05297" w:rsidRDefault="00293371">
      <w:pPr>
        <w:jc w:val="center"/>
        <w:rPr>
          <w:b/>
        </w:rPr>
      </w:pPr>
      <w:r w:rsidRPr="00C05297">
        <w:rPr>
          <w:b/>
        </w:rPr>
        <w:t>Задължения на държавните и местните органи и други организации за осигуряване обучението на българските граждани за защита на отечеството по чл. 56 и 57 от Закона за резерва на въоръжените сили на Република България</w:t>
      </w:r>
    </w:p>
    <w:p w:rsidR="00C46951" w:rsidRPr="00C05297" w:rsidRDefault="00C46951">
      <w:pPr>
        <w:jc w:val="center"/>
        <w:rPr>
          <w:b/>
          <w:bCs/>
        </w:rPr>
      </w:pPr>
    </w:p>
    <w:p w:rsidR="00C46951" w:rsidRPr="00C05297" w:rsidRDefault="00293371">
      <w:pPr>
        <w:spacing w:after="120"/>
        <w:ind w:firstLine="709"/>
        <w:jc w:val="both"/>
        <w:rPr>
          <w:strike/>
        </w:rPr>
      </w:pPr>
      <w:r w:rsidRPr="00C05297">
        <w:rPr>
          <w:b/>
        </w:rPr>
        <w:t xml:space="preserve">Чл. 21. </w:t>
      </w:r>
      <w:r w:rsidRPr="00C05297">
        <w:t xml:space="preserve">Министърът на образованието и науката чрез регионалните </w:t>
      </w:r>
      <w:r w:rsidR="00291423" w:rsidRPr="00C05297">
        <w:t>управления</w:t>
      </w:r>
      <w:r w:rsidRPr="00C05297">
        <w:t xml:space="preserve"> </w:t>
      </w:r>
      <w:r w:rsidR="00291423" w:rsidRPr="00C05297">
        <w:t xml:space="preserve">на </w:t>
      </w:r>
      <w:r w:rsidRPr="00C05297">
        <w:t>образованието осъществява координацията и контрола за провеждането на обучението на учениците в средните училища, за усвояване на знания и придобиване на умения, свързани със защитата на родината, действията за оцеляване при кризи от военен характер, както и за мисиите и задачите на въоръжените сили.</w:t>
      </w:r>
      <w:r w:rsidRPr="00C05297">
        <w:rPr>
          <w:strike/>
        </w:rPr>
        <w:t xml:space="preserve"> </w:t>
      </w:r>
    </w:p>
    <w:p w:rsidR="00C46951" w:rsidRPr="00C05297" w:rsidRDefault="00293371">
      <w:pPr>
        <w:spacing w:after="120"/>
        <w:ind w:firstLine="709"/>
        <w:jc w:val="both"/>
      </w:pPr>
      <w:r w:rsidRPr="00C05297">
        <w:rPr>
          <w:b/>
        </w:rPr>
        <w:t>Чл. 22.</w:t>
      </w:r>
      <w:r w:rsidRPr="00C05297">
        <w:t xml:space="preserve"> Министърът на отбраната контролира дейностите по обучението </w:t>
      </w:r>
      <w:r w:rsidR="006910E2" w:rsidRPr="00C05297">
        <w:t xml:space="preserve">на българските граждани по чл. 1, т. 2 за придобиване на квалификация "Офицер от резерва" </w:t>
      </w:r>
      <w:r w:rsidRPr="00C05297">
        <w:t>във висшите военни училища, като:</w:t>
      </w:r>
    </w:p>
    <w:p w:rsidR="00C46951" w:rsidRPr="00C05297" w:rsidRDefault="00293371" w:rsidP="006910E2">
      <w:pPr>
        <w:ind w:firstLine="708"/>
        <w:jc w:val="both"/>
      </w:pPr>
      <w:r w:rsidRPr="00C05297">
        <w:t>1. утвържда</w:t>
      </w:r>
      <w:r w:rsidR="006910E2" w:rsidRPr="00C05297">
        <w:t>ва учебните планове за обучение;</w:t>
      </w:r>
    </w:p>
    <w:p w:rsidR="006910E2" w:rsidRPr="00C05297" w:rsidRDefault="00293371" w:rsidP="006910E2">
      <w:pPr>
        <w:pStyle w:val="CommentText"/>
        <w:jc w:val="both"/>
        <w:rPr>
          <w:sz w:val="28"/>
          <w:szCs w:val="28"/>
        </w:rPr>
      </w:pPr>
      <w:r w:rsidRPr="00C05297">
        <w:rPr>
          <w:sz w:val="28"/>
          <w:szCs w:val="28"/>
        </w:rPr>
        <w:tab/>
        <w:t xml:space="preserve">2. организира провеждането на информационно-рекламна дейност за обучението по чл. 4, ал. 2. </w:t>
      </w:r>
    </w:p>
    <w:p w:rsidR="00C46951" w:rsidRPr="00C05297" w:rsidRDefault="00293371">
      <w:pPr>
        <w:ind w:firstLine="708"/>
        <w:jc w:val="both"/>
        <w:rPr>
          <w:strike/>
        </w:rPr>
      </w:pPr>
      <w:r w:rsidRPr="00C05297">
        <w:rPr>
          <w:b/>
        </w:rPr>
        <w:t>Чл. 23. (1)</w:t>
      </w:r>
      <w:r w:rsidRPr="00C05297">
        <w:t xml:space="preserve"> Началниците на висшите военни училища:</w:t>
      </w:r>
      <w:r w:rsidRPr="00C05297">
        <w:rPr>
          <w:strike/>
        </w:rPr>
        <w:t xml:space="preserve"> </w:t>
      </w:r>
    </w:p>
    <w:p w:rsidR="00C46951" w:rsidRPr="00C05297" w:rsidRDefault="00293371">
      <w:pPr>
        <w:ind w:firstLine="708"/>
        <w:jc w:val="both"/>
      </w:pPr>
      <w:r w:rsidRPr="00C05297">
        <w:t>1. организират провежда</w:t>
      </w:r>
      <w:r w:rsidR="00291423" w:rsidRPr="00C05297">
        <w:t>нето на</w:t>
      </w:r>
      <w:r w:rsidRPr="00C05297">
        <w:t xml:space="preserve"> методическата подготовка на военнослужещите и цивилните служители</w:t>
      </w:r>
      <w:r w:rsidR="00325360" w:rsidRPr="00C05297">
        <w:t>,</w:t>
      </w:r>
      <w:r w:rsidRPr="00C05297">
        <w:t xml:space="preserve"> определ</w:t>
      </w:r>
      <w:r w:rsidR="00CC4A0E" w:rsidRPr="00C05297">
        <w:t>ени в заповедта по чл. 9, ал. 3;</w:t>
      </w:r>
    </w:p>
    <w:p w:rsidR="00C46951" w:rsidRPr="00C05297" w:rsidRDefault="00293371">
      <w:pPr>
        <w:ind w:firstLine="708"/>
        <w:jc w:val="both"/>
      </w:pPr>
      <w:r w:rsidRPr="00C05297">
        <w:lastRenderedPageBreak/>
        <w:t xml:space="preserve">2. разработват учебните планове и </w:t>
      </w:r>
      <w:r w:rsidR="00F312BD" w:rsidRPr="00C05297">
        <w:t xml:space="preserve">утвърждават </w:t>
      </w:r>
      <w:r w:rsidRPr="00C05297">
        <w:t>програми</w:t>
      </w:r>
      <w:r w:rsidR="00F312BD" w:rsidRPr="00C05297">
        <w:t>те</w:t>
      </w:r>
      <w:r w:rsidRPr="00C05297">
        <w:t xml:space="preserve"> за обучение на </w:t>
      </w:r>
      <w:r w:rsidR="006910E2" w:rsidRPr="00C05297">
        <w:t>българските граждани по чл. 1, т. 2 за придобиване на квалификация "Офицер от резерва"</w:t>
      </w:r>
      <w:r w:rsidRPr="00C05297">
        <w:t>;</w:t>
      </w:r>
    </w:p>
    <w:p w:rsidR="00C46951" w:rsidRPr="00C05297" w:rsidRDefault="00293371">
      <w:pPr>
        <w:ind w:firstLine="708"/>
        <w:jc w:val="both"/>
        <w:rPr>
          <w:strike/>
        </w:rPr>
      </w:pPr>
      <w:r w:rsidRPr="00C05297">
        <w:t>3. организират и контролират провеждането на обучение на лицата по т. 2;</w:t>
      </w:r>
    </w:p>
    <w:p w:rsidR="00C46951" w:rsidRPr="00C05297" w:rsidRDefault="00293371">
      <w:pPr>
        <w:ind w:firstLine="708"/>
        <w:jc w:val="both"/>
      </w:pPr>
      <w:r w:rsidRPr="00C05297">
        <w:t xml:space="preserve">4. организират подбора и определянето на </w:t>
      </w:r>
      <w:r w:rsidR="00325360" w:rsidRPr="00C05297">
        <w:t>българските граждани по чл. 1, т. 2</w:t>
      </w:r>
      <w:r w:rsidRPr="00C05297">
        <w:t>, които отговарят на условията за обучение за придобиване на квалификация “Офицер от резерва”;</w:t>
      </w:r>
    </w:p>
    <w:p w:rsidR="00C46951" w:rsidRPr="00C05297" w:rsidRDefault="00293371">
      <w:pPr>
        <w:ind w:firstLine="708"/>
        <w:jc w:val="both"/>
      </w:pPr>
      <w:r w:rsidRPr="00C05297">
        <w:t>5. сключват договор за обучение с българските граждани, зачислени за обучение за придобиване на квалификация "Офицер от резерва";</w:t>
      </w:r>
    </w:p>
    <w:p w:rsidR="00C46951" w:rsidRPr="00C05297" w:rsidRDefault="00293371">
      <w:pPr>
        <w:ind w:firstLine="708"/>
        <w:jc w:val="both"/>
      </w:pPr>
      <w:r w:rsidRPr="00C05297">
        <w:t>6</w:t>
      </w:r>
      <w:r w:rsidR="00325360" w:rsidRPr="00C05297">
        <w:t>.</w:t>
      </w:r>
      <w:r w:rsidRPr="00C05297">
        <w:t xml:space="preserve"> до 30 април на предходната година изпращат до структурата по управление на човешките ресурси към министъра на отбраната финансови разчети за стойността на издръжката за обучение и осигуряване за един обучаем по т. 2 от съответната специалност;</w:t>
      </w:r>
    </w:p>
    <w:p w:rsidR="006910E2" w:rsidRPr="00C05297" w:rsidRDefault="00293371" w:rsidP="00C05297">
      <w:pPr>
        <w:ind w:firstLine="708"/>
        <w:jc w:val="both"/>
      </w:pPr>
      <w:r w:rsidRPr="00C05297">
        <w:t>7.</w:t>
      </w:r>
      <w:r w:rsidRPr="00C05297">
        <w:rPr>
          <w:i/>
        </w:rPr>
        <w:t xml:space="preserve"> </w:t>
      </w:r>
      <w:r w:rsidRPr="00C05297">
        <w:t>до 30 юни на предходната година изпращат в структурата по управление на човешките ресурси към министъра на отбраната с копие до Централното военно окръжие информация за броя на българските граждани, които могат да бъдат приети за обучение за следващата учебна година за придобиване на квалификация "Офицер от резерва".</w:t>
      </w:r>
    </w:p>
    <w:p w:rsidR="00C46951" w:rsidRPr="00C05297" w:rsidRDefault="00293371">
      <w:pPr>
        <w:ind w:firstLine="708"/>
        <w:jc w:val="both"/>
      </w:pPr>
      <w:r w:rsidRPr="00C05297">
        <w:rPr>
          <w:b/>
        </w:rPr>
        <w:t>Чл. 24</w:t>
      </w:r>
      <w:r w:rsidR="00CC4A0E" w:rsidRPr="00C05297">
        <w:rPr>
          <w:b/>
        </w:rPr>
        <w:t>.</w:t>
      </w:r>
      <w:r w:rsidRPr="00C05297">
        <w:rPr>
          <w:b/>
        </w:rPr>
        <w:t xml:space="preserve"> </w:t>
      </w:r>
      <w:r w:rsidRPr="00C05297">
        <w:t>Началникът на Централното военно окръжие:</w:t>
      </w:r>
    </w:p>
    <w:p w:rsidR="00C46951" w:rsidRPr="00C05297" w:rsidRDefault="00293371">
      <w:pPr>
        <w:ind w:firstLine="708"/>
        <w:jc w:val="both"/>
      </w:pPr>
      <w:r w:rsidRPr="00C05297">
        <w:t xml:space="preserve">1. планира, организира и контролира дейността на лицата по чл. 9, ал. </w:t>
      </w:r>
      <w:r w:rsidRPr="00C05297">
        <w:rPr>
          <w:lang w:val="ru-RU"/>
        </w:rPr>
        <w:t>3</w:t>
      </w:r>
      <w:r w:rsidRPr="00C05297">
        <w:t>, пр</w:t>
      </w:r>
      <w:r w:rsidR="006910E2" w:rsidRPr="00C05297">
        <w:t>овеждащи обучение на учениците;</w:t>
      </w:r>
    </w:p>
    <w:p w:rsidR="00C46951" w:rsidRPr="00C05297" w:rsidRDefault="00293371">
      <w:pPr>
        <w:ind w:firstLine="708"/>
        <w:jc w:val="both"/>
      </w:pPr>
      <w:r w:rsidRPr="00C05297">
        <w:t xml:space="preserve">2. организира провеждането на информационно-рекламна дейност във висшите училища в страната и сред населението в общините за възможността за провеждане на обучение на </w:t>
      </w:r>
      <w:r w:rsidR="006910E2" w:rsidRPr="00C05297">
        <w:t>българските граждани по чл. 1, т. 2 за придобиване на квалификация "Офицер от резерва"</w:t>
      </w:r>
      <w:r w:rsidR="003147C3" w:rsidRPr="00C05297">
        <w:t xml:space="preserve"> </w:t>
      </w:r>
      <w:r w:rsidR="00CC4A0E" w:rsidRPr="00C05297">
        <w:t>във висшите военни училища;</w:t>
      </w:r>
    </w:p>
    <w:p w:rsidR="005F6F9F" w:rsidRPr="00C05297" w:rsidRDefault="00293371" w:rsidP="00C05297">
      <w:pPr>
        <w:spacing w:after="120"/>
        <w:ind w:firstLine="709"/>
        <w:jc w:val="both"/>
      </w:pPr>
      <w:r w:rsidRPr="00C05297">
        <w:t xml:space="preserve">3. води на военен отчет българските граждани преминали </w:t>
      </w:r>
      <w:r w:rsidR="006910E2" w:rsidRPr="00C05297">
        <w:t xml:space="preserve">обучението </w:t>
      </w:r>
      <w:r w:rsidRPr="00C05297">
        <w:t>по чл. 57 от ЗРВСРБ.</w:t>
      </w:r>
    </w:p>
    <w:p w:rsidR="005F6F9F" w:rsidRPr="00C05297" w:rsidRDefault="005F6F9F" w:rsidP="005F6F9F">
      <w:pPr>
        <w:jc w:val="center"/>
        <w:rPr>
          <w:b/>
        </w:rPr>
      </w:pPr>
      <w:r w:rsidRPr="00C05297">
        <w:rPr>
          <w:b/>
        </w:rPr>
        <w:t xml:space="preserve">Раздел </w:t>
      </w:r>
      <w:r w:rsidRPr="00C05297">
        <w:rPr>
          <w:b/>
          <w:lang w:val="en-US"/>
        </w:rPr>
        <w:t>V</w:t>
      </w:r>
    </w:p>
    <w:p w:rsidR="00C46951" w:rsidRPr="00C05297" w:rsidRDefault="00293371">
      <w:pPr>
        <w:jc w:val="center"/>
        <w:rPr>
          <w:b/>
        </w:rPr>
      </w:pPr>
      <w:r w:rsidRPr="00C05297">
        <w:rPr>
          <w:b/>
        </w:rPr>
        <w:t>Финансово и логистично планиране и осигуряване обучението на български граждани за защита на отечеството по чл. 56 и 57 от Закона за резерва на въоръжените сили на Република България</w:t>
      </w:r>
    </w:p>
    <w:p w:rsidR="00C46951" w:rsidRPr="00C05297" w:rsidRDefault="00C46951">
      <w:pPr>
        <w:jc w:val="center"/>
        <w:rPr>
          <w:b/>
        </w:rPr>
      </w:pPr>
    </w:p>
    <w:p w:rsidR="00C46951" w:rsidRPr="00C05297" w:rsidRDefault="00293371">
      <w:pPr>
        <w:ind w:firstLine="708"/>
        <w:jc w:val="both"/>
      </w:pPr>
      <w:r w:rsidRPr="00C05297">
        <w:rPr>
          <w:b/>
          <w:bCs/>
        </w:rPr>
        <w:t xml:space="preserve">Чл. </w:t>
      </w:r>
      <w:r w:rsidRPr="00C05297">
        <w:rPr>
          <w:b/>
        </w:rPr>
        <w:t>25</w:t>
      </w:r>
      <w:r w:rsidRPr="00C05297">
        <w:rPr>
          <w:b/>
          <w:bCs/>
        </w:rPr>
        <w:t>.</w:t>
      </w:r>
      <w:r w:rsidRPr="00C05297">
        <w:t xml:space="preserve"> Ежегодно до края на месец май на предходната година се планират и осигуряват в рамките на бюджетната процедура в Министерството на отбраната финансови средства за провеждане на обучението по чл. 1 през следващата финансова година. </w:t>
      </w:r>
    </w:p>
    <w:p w:rsidR="00C46951" w:rsidRPr="00C05297" w:rsidRDefault="00293371">
      <w:pPr>
        <w:spacing w:after="120"/>
        <w:ind w:firstLine="709"/>
        <w:jc w:val="both"/>
        <w:rPr>
          <w:strike/>
        </w:rPr>
      </w:pPr>
      <w:r w:rsidRPr="00C05297">
        <w:rPr>
          <w:b/>
        </w:rPr>
        <w:t xml:space="preserve">Чл. 26. </w:t>
      </w:r>
      <w:r w:rsidRPr="00C05297">
        <w:t>(1)</w:t>
      </w:r>
      <w:r w:rsidRPr="00C05297">
        <w:rPr>
          <w:b/>
        </w:rPr>
        <w:t xml:space="preserve"> </w:t>
      </w:r>
      <w:r w:rsidRPr="00C05297">
        <w:t xml:space="preserve">Финансовите средства за командироване на военнослужещи и цивилни служители от Българската армия и структурите на пряко подчинение на министъра на отбраната и определени да провеждат обучението на учениците в средните училища, се планират и осигуряват в програмите съответно на структурите по чл. 60д, ал. 1 и по чл. 78 от Закона за отбраната и въоръжените сили на Република България. </w:t>
      </w:r>
    </w:p>
    <w:p w:rsidR="00C46951" w:rsidRPr="00C05297" w:rsidRDefault="00293371" w:rsidP="00C05297">
      <w:pPr>
        <w:spacing w:after="120"/>
        <w:ind w:firstLine="709"/>
        <w:jc w:val="both"/>
        <w:rPr>
          <w:strike/>
        </w:rPr>
      </w:pPr>
      <w:r w:rsidRPr="00C05297">
        <w:t xml:space="preserve">(2) Планирането и контрола на финансовите средства по ал. 1 се извършва от структурите по чл. 60д, ал. 1 и по чл. 78 от Закона за отбраната и въоръжените сили </w:t>
      </w:r>
      <w:r w:rsidRPr="00C05297">
        <w:lastRenderedPageBreak/>
        <w:t>на Република България, от чийто състав са определените военнослужещи и цивилни служители по чл. 9, ал. 3.</w:t>
      </w:r>
      <w:r w:rsidR="007D5EC0" w:rsidRPr="00C05297">
        <w:t xml:space="preserve"> </w:t>
      </w:r>
    </w:p>
    <w:p w:rsidR="00C46951" w:rsidRPr="00C05297" w:rsidRDefault="00293371">
      <w:pPr>
        <w:spacing w:after="120"/>
        <w:ind w:firstLine="709"/>
        <w:jc w:val="both"/>
      </w:pPr>
      <w:r w:rsidRPr="00C05297">
        <w:rPr>
          <w:b/>
        </w:rPr>
        <w:t xml:space="preserve">Чл. </w:t>
      </w:r>
      <w:r w:rsidRPr="00C05297">
        <w:rPr>
          <w:b/>
          <w:lang w:val="ru-RU"/>
        </w:rPr>
        <w:t>27</w:t>
      </w:r>
      <w:r w:rsidRPr="00C05297">
        <w:rPr>
          <w:b/>
        </w:rPr>
        <w:t xml:space="preserve">. </w:t>
      </w:r>
      <w:r w:rsidRPr="00C05297">
        <w:t xml:space="preserve">(1) </w:t>
      </w:r>
      <w:r w:rsidR="003147C3" w:rsidRPr="00C05297">
        <w:t xml:space="preserve">На </w:t>
      </w:r>
      <w:r w:rsidR="006910E2" w:rsidRPr="00C05297">
        <w:t>българските граждани по чл. 1, т. 2</w:t>
      </w:r>
      <w:r w:rsidRPr="00C05297">
        <w:t xml:space="preserve">, приети за обучение за придобиване на квалификация "Офицер от резерва", за периода на присъственото обучение се осигурява: </w:t>
      </w:r>
    </w:p>
    <w:p w:rsidR="00C46951" w:rsidRPr="00C05297" w:rsidRDefault="00293371">
      <w:pPr>
        <w:pStyle w:val="Default"/>
        <w:ind w:firstLine="708"/>
        <w:jc w:val="both"/>
        <w:rPr>
          <w:color w:val="auto"/>
          <w:szCs w:val="28"/>
        </w:rPr>
      </w:pPr>
      <w:r w:rsidRPr="00C05297">
        <w:rPr>
          <w:color w:val="auto"/>
          <w:szCs w:val="28"/>
        </w:rPr>
        <w:t>1. безплатно настаняване в общежитията на висшите военни училища;</w:t>
      </w:r>
    </w:p>
    <w:p w:rsidR="00C46951" w:rsidRPr="00C05297" w:rsidRDefault="00293371">
      <w:pPr>
        <w:pStyle w:val="Default"/>
        <w:ind w:firstLine="708"/>
        <w:jc w:val="both"/>
        <w:rPr>
          <w:color w:val="auto"/>
          <w:szCs w:val="28"/>
        </w:rPr>
      </w:pPr>
      <w:r w:rsidRPr="00C05297">
        <w:rPr>
          <w:color w:val="auto"/>
          <w:szCs w:val="28"/>
        </w:rPr>
        <w:t>2. безплатна храна или левовата й равностойност</w:t>
      </w:r>
      <w:r w:rsidR="00780B9D" w:rsidRPr="00C05297">
        <w:rPr>
          <w:color w:val="auto"/>
          <w:szCs w:val="28"/>
        </w:rPr>
        <w:t>, при условия и по ред, определени в акт на министъра на отбраната</w:t>
      </w:r>
      <w:r w:rsidRPr="00C05297">
        <w:rPr>
          <w:color w:val="auto"/>
          <w:szCs w:val="28"/>
        </w:rPr>
        <w:t>;</w:t>
      </w:r>
    </w:p>
    <w:p w:rsidR="00C46951" w:rsidRPr="00C05297" w:rsidRDefault="00293371">
      <w:pPr>
        <w:pStyle w:val="Default"/>
        <w:ind w:firstLine="708"/>
        <w:jc w:val="both"/>
        <w:rPr>
          <w:color w:val="auto"/>
          <w:szCs w:val="28"/>
        </w:rPr>
      </w:pPr>
      <w:r w:rsidRPr="00C05297">
        <w:rPr>
          <w:color w:val="auto"/>
          <w:szCs w:val="28"/>
        </w:rPr>
        <w:t xml:space="preserve">3. задължително застраховане срещу смърт и неработоспособност вследствие на злополука при изпълнение на задължения във връзка с обучението; </w:t>
      </w:r>
    </w:p>
    <w:p w:rsidR="00C46951" w:rsidRPr="00C05297" w:rsidRDefault="00293371">
      <w:pPr>
        <w:pStyle w:val="Default"/>
        <w:ind w:firstLine="708"/>
        <w:jc w:val="both"/>
        <w:rPr>
          <w:color w:val="auto"/>
          <w:szCs w:val="28"/>
        </w:rPr>
      </w:pPr>
      <w:r w:rsidRPr="00C05297">
        <w:rPr>
          <w:color w:val="auto"/>
          <w:szCs w:val="28"/>
        </w:rPr>
        <w:t>4. униформено облекло и снаряжение, при условия и по ред, определени в акт на министъра на отбраната</w:t>
      </w:r>
      <w:r w:rsidR="008460E5" w:rsidRPr="00C05297">
        <w:rPr>
          <w:color w:val="auto"/>
          <w:szCs w:val="28"/>
        </w:rPr>
        <w:t>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rPr>
          <w:rFonts w:eastAsia="Calibri"/>
        </w:rPr>
        <w:t>(2)</w:t>
      </w:r>
      <w:r w:rsidRPr="00C05297">
        <w:t xml:space="preserve"> До 1 месец след завършване на присъствения период на обучение, висшите военни училища изпращат в структурата по управление на човешките ресурси към министъра на отбраната копия на </w:t>
      </w:r>
      <w:proofErr w:type="spellStart"/>
      <w:r w:rsidRPr="00C05297">
        <w:t>разходо</w:t>
      </w:r>
      <w:proofErr w:type="spellEnd"/>
      <w:r w:rsidRPr="00C05297">
        <w:t>-оправдателните документи по ал. 1, т. 1, 2  и 3 за възстановяване по установения ред на вложените за обучение финансови средства.</w:t>
      </w:r>
    </w:p>
    <w:p w:rsidR="00C46951" w:rsidRPr="00C05297" w:rsidRDefault="00293371">
      <w:pPr>
        <w:spacing w:after="120"/>
        <w:ind w:firstLine="709"/>
        <w:jc w:val="both"/>
      </w:pPr>
      <w:r w:rsidRPr="00C05297">
        <w:t xml:space="preserve">(3) </w:t>
      </w:r>
      <w:r w:rsidR="00CC4A0E" w:rsidRPr="00C05297">
        <w:t>Българските граждани по чл. 1, т. 2</w:t>
      </w:r>
      <w:r w:rsidRPr="00C05297">
        <w:t xml:space="preserve">, които не завършат курса на обучение и не придобият професионална квалификация "Офицер от резерва" възстановяват разходите за обучение, настаняване и храна за периода, в който са били обучавани, съгласно сключения договор по чл. 18, ал. </w:t>
      </w:r>
      <w:r w:rsidR="00CC4A0E" w:rsidRPr="00C05297">
        <w:t>4</w:t>
      </w:r>
      <w:r w:rsidRPr="00C05297">
        <w:t>.</w:t>
      </w:r>
    </w:p>
    <w:p w:rsidR="008460E5" w:rsidRPr="00C05297" w:rsidRDefault="00293371">
      <w:pPr>
        <w:spacing w:after="120"/>
        <w:ind w:firstLine="709"/>
        <w:jc w:val="both"/>
      </w:pPr>
      <w:r w:rsidRPr="00C05297">
        <w:t xml:space="preserve">(4) В случай че разходите не може да се съберат по реда на ал. </w:t>
      </w:r>
      <w:r w:rsidR="00CC4A0E" w:rsidRPr="00C05297">
        <w:t>3</w:t>
      </w:r>
      <w:r w:rsidRPr="00C05297">
        <w:t>, вземането се събира по реда на </w:t>
      </w:r>
      <w:hyperlink r:id="rId7" w:tgtFrame="_blank">
        <w:r w:rsidRPr="00C05297">
          <w:rPr>
            <w:rStyle w:val="ListLabel4"/>
            <w:sz w:val="28"/>
            <w:szCs w:val="28"/>
          </w:rPr>
          <w:t>Гражданския процесуален кодекс</w:t>
        </w:r>
      </w:hyperlink>
      <w:r w:rsidRPr="00C05297">
        <w:t>, въз основа на извлечение от счетоводните книги</w:t>
      </w:r>
      <w:r w:rsidR="000E2500" w:rsidRPr="00C05297">
        <w:t>.</w:t>
      </w:r>
      <w:r w:rsidRPr="00C05297">
        <w:t xml:space="preserve"> </w:t>
      </w:r>
    </w:p>
    <w:p w:rsidR="00C46951" w:rsidRPr="00C05297" w:rsidRDefault="00293371">
      <w:pPr>
        <w:spacing w:after="120"/>
        <w:ind w:firstLine="709"/>
        <w:jc w:val="both"/>
        <w:rPr>
          <w:strike/>
        </w:rPr>
      </w:pPr>
      <w:r w:rsidRPr="00C05297">
        <w:rPr>
          <w:rFonts w:eastAsia="Calibri"/>
          <w:b/>
          <w:bCs/>
        </w:rPr>
        <w:t>Чл. 28.</w:t>
      </w:r>
      <w:r w:rsidRPr="00C05297">
        <w:rPr>
          <w:rFonts w:eastAsia="Calibri"/>
        </w:rPr>
        <w:t xml:space="preserve"> (1)</w:t>
      </w:r>
      <w:r w:rsidRPr="00C05297">
        <w:t xml:space="preserve"> За присъствения период по чл. 15, ал. 3, на студентите, които се обучават за придобиване на образователно-квалификационна степен "бакалавър" или "магистър" по граждански специалности, които са придобили квалификация "Офицер от резерва", се заплаща до 25 %, но не повече от 300 лева за всяка от платените две семестриални такси за обучение в съответното висше училище</w:t>
      </w:r>
      <w:r w:rsidR="008460E5" w:rsidRPr="00C05297">
        <w:t>.</w:t>
      </w:r>
    </w:p>
    <w:p w:rsidR="00C46951" w:rsidRPr="00C05297" w:rsidRDefault="00293371">
      <w:pPr>
        <w:ind w:firstLine="708"/>
        <w:jc w:val="both"/>
        <w:rPr>
          <w:rFonts w:eastAsia="Calibri"/>
        </w:rPr>
      </w:pPr>
      <w:r w:rsidRPr="00C05297">
        <w:rPr>
          <w:rFonts w:eastAsia="Calibri"/>
        </w:rPr>
        <w:t>(2) Заплащането на част от семестриал</w:t>
      </w:r>
      <w:r w:rsidR="00A967FC" w:rsidRPr="00C05297">
        <w:rPr>
          <w:rFonts w:eastAsia="Calibri"/>
        </w:rPr>
        <w:t>ните такси за обучение по ал. 1</w:t>
      </w:r>
      <w:r w:rsidRPr="00C05297">
        <w:rPr>
          <w:rFonts w:eastAsia="Calibri"/>
        </w:rPr>
        <w:t>, се извършва след подаване от студентите на</w:t>
      </w:r>
      <w:r w:rsidR="00CC4A0E" w:rsidRPr="00C05297">
        <w:rPr>
          <w:rFonts w:eastAsia="Calibri"/>
        </w:rPr>
        <w:t>:</w:t>
      </w:r>
    </w:p>
    <w:p w:rsidR="00C46951" w:rsidRPr="00C05297" w:rsidRDefault="00293371">
      <w:pPr>
        <w:ind w:firstLine="708"/>
        <w:jc w:val="both"/>
        <w:rPr>
          <w:rFonts w:eastAsia="Calibri"/>
        </w:rPr>
      </w:pPr>
      <w:r w:rsidRPr="00C05297">
        <w:rPr>
          <w:rFonts w:eastAsia="Calibri"/>
        </w:rPr>
        <w:t>1. заявление по образец, утвърден от началника на висшето военно училище;</w:t>
      </w:r>
    </w:p>
    <w:p w:rsidR="00C46951" w:rsidRPr="00C05297" w:rsidRDefault="00293371">
      <w:pPr>
        <w:ind w:firstLine="708"/>
        <w:jc w:val="both"/>
        <w:rPr>
          <w:rFonts w:eastAsia="Calibri"/>
        </w:rPr>
      </w:pPr>
      <w:r w:rsidRPr="00C05297">
        <w:rPr>
          <w:rFonts w:eastAsia="Calibri"/>
        </w:rPr>
        <w:t xml:space="preserve">2. уверение, че са записани за обучение във висше училище или университет; </w:t>
      </w:r>
    </w:p>
    <w:p w:rsidR="00C46951" w:rsidRPr="00C05297" w:rsidRDefault="00293371">
      <w:pPr>
        <w:ind w:firstLine="708"/>
        <w:jc w:val="both"/>
        <w:rPr>
          <w:rFonts w:eastAsia="Calibri"/>
        </w:rPr>
      </w:pPr>
      <w:r w:rsidRPr="00C05297">
        <w:rPr>
          <w:rFonts w:eastAsia="Calibri"/>
          <w:lang w:eastAsia="bg-BG"/>
        </w:rPr>
        <w:t xml:space="preserve">3. платежни нареждания (оригинал), удостоверяващи заплатени </w:t>
      </w:r>
      <w:r w:rsidRPr="00C05297">
        <w:rPr>
          <w:rFonts w:eastAsia="Calibri"/>
        </w:rPr>
        <w:t xml:space="preserve">семестриални такси; </w:t>
      </w:r>
    </w:p>
    <w:p w:rsidR="00C46951" w:rsidRPr="00C05297" w:rsidRDefault="00293371">
      <w:pPr>
        <w:ind w:firstLine="708"/>
        <w:jc w:val="both"/>
        <w:rPr>
          <w:rFonts w:eastAsia="Calibri"/>
        </w:rPr>
      </w:pPr>
      <w:r w:rsidRPr="00C05297">
        <w:rPr>
          <w:rFonts w:eastAsia="Calibri"/>
        </w:rPr>
        <w:t>4. удостоверение за наличие на банкова сметка.</w:t>
      </w:r>
    </w:p>
    <w:p w:rsidR="00C46951" w:rsidRPr="00C05297" w:rsidRDefault="00293371">
      <w:pPr>
        <w:ind w:firstLine="708"/>
        <w:jc w:val="both"/>
        <w:rPr>
          <w:rFonts w:eastAsia="Calibri"/>
        </w:rPr>
      </w:pPr>
      <w:r w:rsidRPr="00C05297">
        <w:rPr>
          <w:rFonts w:eastAsia="Calibri"/>
        </w:rPr>
        <w:t>(3) След проверка за редовността на документите по ал. 2, висшите военни училища заплащат семестриалните такси по реда на ал. 1.</w:t>
      </w:r>
    </w:p>
    <w:p w:rsidR="00C46951" w:rsidRDefault="00293371">
      <w:pPr>
        <w:spacing w:after="120"/>
        <w:ind w:firstLine="709"/>
        <w:jc w:val="both"/>
        <w:rPr>
          <w:rFonts w:eastAsia="Calibri"/>
          <w:sz w:val="24"/>
          <w:szCs w:val="24"/>
        </w:rPr>
      </w:pPr>
      <w:r w:rsidRPr="00C05297">
        <w:rPr>
          <w:rFonts w:eastAsia="Calibri"/>
        </w:rPr>
        <w:t>(4)</w:t>
      </w:r>
      <w:r w:rsidRPr="00C05297">
        <w:t xml:space="preserve"> </w:t>
      </w:r>
      <w:r w:rsidRPr="00C05297">
        <w:rPr>
          <w:rFonts w:eastAsia="Calibri"/>
        </w:rPr>
        <w:t xml:space="preserve">Извършените от висшите военни училища разходи по ал. 3 се възстановяват </w:t>
      </w:r>
      <w:r w:rsidR="00970338" w:rsidRPr="00C05297">
        <w:rPr>
          <w:rFonts w:eastAsia="Calibri"/>
        </w:rPr>
        <w:t xml:space="preserve">от Министерството на отбраната </w:t>
      </w:r>
      <w:r w:rsidRPr="00C05297">
        <w:rPr>
          <w:rFonts w:eastAsia="Calibri"/>
        </w:rPr>
        <w:t xml:space="preserve">по установения ред, след изпращане на копия от </w:t>
      </w:r>
      <w:proofErr w:type="spellStart"/>
      <w:r w:rsidRPr="00C05297">
        <w:rPr>
          <w:rFonts w:eastAsia="Calibri"/>
        </w:rPr>
        <w:t>разходо</w:t>
      </w:r>
      <w:proofErr w:type="spellEnd"/>
      <w:r w:rsidRPr="00C05297">
        <w:rPr>
          <w:rFonts w:eastAsia="Calibri"/>
        </w:rPr>
        <w:t>-оправдателните документи в структурата по управление на човешките ресурси към министъра на отбраната</w:t>
      </w:r>
      <w:r w:rsidRPr="00C05297">
        <w:rPr>
          <w:rFonts w:eastAsia="Calibri"/>
          <w:sz w:val="24"/>
          <w:szCs w:val="24"/>
        </w:rPr>
        <w:t>.</w:t>
      </w:r>
    </w:p>
    <w:p w:rsidR="00E2793D" w:rsidRPr="00C05297" w:rsidRDefault="00E2793D" w:rsidP="00EA3F32">
      <w:pPr>
        <w:spacing w:after="120"/>
        <w:jc w:val="both"/>
        <w:rPr>
          <w:strike/>
          <w:sz w:val="24"/>
          <w:szCs w:val="24"/>
        </w:rPr>
      </w:pPr>
    </w:p>
    <w:sectPr w:rsidR="00E2793D" w:rsidRPr="00C0529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BD" w:rsidRDefault="00F975BD">
      <w:r>
        <w:separator/>
      </w:r>
    </w:p>
  </w:endnote>
  <w:endnote w:type="continuationSeparator" w:id="0">
    <w:p w:rsidR="00F975BD" w:rsidRDefault="00F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51" w:rsidRDefault="00293371">
    <w:pPr>
      <w:pStyle w:val="Footer"/>
      <w:jc w:val="right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>PAGE</w:instrText>
    </w:r>
    <w:r>
      <w:rPr>
        <w:rStyle w:val="PageNumber"/>
        <w:sz w:val="22"/>
        <w:szCs w:val="22"/>
      </w:rPr>
      <w:fldChar w:fldCharType="separate"/>
    </w:r>
    <w:r w:rsidR="00AE4F63">
      <w:rPr>
        <w:rStyle w:val="PageNumber"/>
        <w:noProof/>
        <w:sz w:val="22"/>
        <w:szCs w:val="22"/>
      </w:rPr>
      <w:t>9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BD" w:rsidRDefault="00F975BD">
      <w:r>
        <w:separator/>
      </w:r>
    </w:p>
  </w:footnote>
  <w:footnote w:type="continuationSeparator" w:id="0">
    <w:p w:rsidR="00F975BD" w:rsidRDefault="00F9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51" w:rsidRDefault="00293371">
    <w:pPr>
      <w:pStyle w:val="Header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1"/>
    <w:rsid w:val="000174D6"/>
    <w:rsid w:val="000973CC"/>
    <w:rsid w:val="000D0601"/>
    <w:rsid w:val="000D6EFC"/>
    <w:rsid w:val="000E2500"/>
    <w:rsid w:val="00116ECB"/>
    <w:rsid w:val="001933A7"/>
    <w:rsid w:val="001D6D9F"/>
    <w:rsid w:val="001E49DE"/>
    <w:rsid w:val="00252CAD"/>
    <w:rsid w:val="00291423"/>
    <w:rsid w:val="00293371"/>
    <w:rsid w:val="0029415E"/>
    <w:rsid w:val="002E4676"/>
    <w:rsid w:val="002F27BB"/>
    <w:rsid w:val="003147C3"/>
    <w:rsid w:val="0032415B"/>
    <w:rsid w:val="00325360"/>
    <w:rsid w:val="003D2CA3"/>
    <w:rsid w:val="004A2E07"/>
    <w:rsid w:val="004D41EF"/>
    <w:rsid w:val="004E35EA"/>
    <w:rsid w:val="005008BE"/>
    <w:rsid w:val="005376A9"/>
    <w:rsid w:val="00547F81"/>
    <w:rsid w:val="005716A7"/>
    <w:rsid w:val="00585553"/>
    <w:rsid w:val="005A75F2"/>
    <w:rsid w:val="005D37DC"/>
    <w:rsid w:val="005F6F9F"/>
    <w:rsid w:val="00611024"/>
    <w:rsid w:val="00620ED2"/>
    <w:rsid w:val="00661DB7"/>
    <w:rsid w:val="006722CF"/>
    <w:rsid w:val="00672917"/>
    <w:rsid w:val="006910E2"/>
    <w:rsid w:val="0069240C"/>
    <w:rsid w:val="00717028"/>
    <w:rsid w:val="00731473"/>
    <w:rsid w:val="0073155D"/>
    <w:rsid w:val="00757885"/>
    <w:rsid w:val="007578C1"/>
    <w:rsid w:val="00757D81"/>
    <w:rsid w:val="00780B9D"/>
    <w:rsid w:val="007D5EC0"/>
    <w:rsid w:val="007F70EE"/>
    <w:rsid w:val="00800437"/>
    <w:rsid w:val="00813294"/>
    <w:rsid w:val="008263A1"/>
    <w:rsid w:val="008460E5"/>
    <w:rsid w:val="00893817"/>
    <w:rsid w:val="00933781"/>
    <w:rsid w:val="0094569B"/>
    <w:rsid w:val="00952ED8"/>
    <w:rsid w:val="00970338"/>
    <w:rsid w:val="00A40FFD"/>
    <w:rsid w:val="00A42877"/>
    <w:rsid w:val="00A46D68"/>
    <w:rsid w:val="00A53A8A"/>
    <w:rsid w:val="00A967FC"/>
    <w:rsid w:val="00AB53AB"/>
    <w:rsid w:val="00AE0591"/>
    <w:rsid w:val="00AE4F63"/>
    <w:rsid w:val="00B016A8"/>
    <w:rsid w:val="00B0397F"/>
    <w:rsid w:val="00B53439"/>
    <w:rsid w:val="00B96AAD"/>
    <w:rsid w:val="00BA0E75"/>
    <w:rsid w:val="00C05297"/>
    <w:rsid w:val="00C46951"/>
    <w:rsid w:val="00C73634"/>
    <w:rsid w:val="00CC01D5"/>
    <w:rsid w:val="00CC4A0E"/>
    <w:rsid w:val="00CD70D0"/>
    <w:rsid w:val="00CD7D7C"/>
    <w:rsid w:val="00CF36AA"/>
    <w:rsid w:val="00D031C7"/>
    <w:rsid w:val="00D05F9F"/>
    <w:rsid w:val="00D0794B"/>
    <w:rsid w:val="00D22C0D"/>
    <w:rsid w:val="00D25007"/>
    <w:rsid w:val="00D87AAE"/>
    <w:rsid w:val="00DA2342"/>
    <w:rsid w:val="00DB0AC1"/>
    <w:rsid w:val="00DE016E"/>
    <w:rsid w:val="00E04F14"/>
    <w:rsid w:val="00E14C83"/>
    <w:rsid w:val="00E17EE3"/>
    <w:rsid w:val="00E22D24"/>
    <w:rsid w:val="00E2793D"/>
    <w:rsid w:val="00E95B36"/>
    <w:rsid w:val="00E96445"/>
    <w:rsid w:val="00EA3F32"/>
    <w:rsid w:val="00EB0D4B"/>
    <w:rsid w:val="00F312BD"/>
    <w:rsid w:val="00F975BD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7F25"/>
  <w15:docId w15:val="{3177F804-E43B-4154-A78C-142B68CE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sz w:val="28"/>
      <w:szCs w:val="28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Marlett" w:hAnsi="Marlett" w:cs="Marlett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color w:val="F7941F"/>
      <w:spacing w:val="0"/>
      <w:sz w:val="28"/>
      <w:szCs w:val="28"/>
    </w:rPr>
  </w:style>
  <w:style w:type="character" w:styleId="CommentReference">
    <w:name w:val="annotation reference"/>
    <w:basedOn w:val="DefaultParagraphFont"/>
    <w:unhideWhenUsed/>
    <w:qFormat/>
    <w:rsid w:val="0021582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215829"/>
    <w:rPr>
      <w:rFonts w:eastAsia="Times New Roman" w:cs="Times New Roman"/>
      <w:sz w:val="20"/>
      <w:szCs w:val="20"/>
      <w:lang w:val="bg-BG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15829"/>
    <w:rPr>
      <w:rFonts w:eastAsia="Times New Roman" w:cs="Times New Roman"/>
      <w:b/>
      <w:bCs/>
      <w:sz w:val="20"/>
      <w:szCs w:val="20"/>
      <w:lang w:val="bg-BG" w:bidi="ar-SA"/>
    </w:rPr>
  </w:style>
  <w:style w:type="character" w:customStyle="1" w:styleId="ListLabel2">
    <w:name w:val="ListLabel 2"/>
    <w:qFormat/>
    <w:rPr>
      <w:color w:val="000000"/>
      <w:sz w:val="28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rFonts w:eastAsia="Calibri"/>
      <w:color w:val="000000"/>
      <w:sz w:val="24"/>
      <w:szCs w:val="24"/>
    </w:rPr>
  </w:style>
  <w:style w:type="character" w:customStyle="1" w:styleId="ListLabel6">
    <w:name w:val="ListLabel 6"/>
    <w:qFormat/>
    <w:rPr>
      <w:rFonts w:eastAsia="Calibri"/>
      <w:b w:val="0"/>
      <w:i w:val="0"/>
      <w:iCs w:val="0"/>
      <w:caps w:val="0"/>
      <w:smallCaps w:val="0"/>
      <w:color w:val="000000"/>
      <w:spacing w:val="0"/>
      <w:sz w:val="26"/>
      <w:szCs w:val="26"/>
      <w:highlight w:val="yello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eastAsia="Calibri" w:cs="Times New Roman"/>
      <w:color w:val="000000"/>
      <w:sz w:val="28"/>
      <w:lang w:val="bg-BG" w:bidi="ar-S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a9">
    <w:name w:val="Pa9"/>
    <w:basedOn w:val="Default"/>
    <w:next w:val="Default"/>
    <w:qFormat/>
    <w:pPr>
      <w:suppressAutoHyphens/>
      <w:spacing w:line="193" w:lineRule="atLeast"/>
    </w:pPr>
    <w:rPr>
      <w:rFonts w:ascii="TimokCYR;Times New Roman" w:eastAsia="Times New Roman" w:hAnsi="TimokCYR;Times New Roman" w:cs="TimokCYR;Times New Roman"/>
      <w:lang w:val="en-US"/>
    </w:rPr>
  </w:style>
  <w:style w:type="paragraph" w:styleId="NormalWeb">
    <w:name w:val="Normal (Web)"/>
    <w:basedOn w:val="Normal"/>
    <w:uiPriority w:val="99"/>
    <w:qFormat/>
    <w:pPr>
      <w:ind w:firstLine="990"/>
      <w:jc w:val="both"/>
    </w:pPr>
    <w:rPr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nhideWhenUsed/>
    <w:qFormat/>
    <w:rsid w:val="00215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15829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samedocreference">
    <w:name w:val="samedocreference"/>
    <w:basedOn w:val="DefaultParagraphFont"/>
    <w:rsid w:val="005376A9"/>
  </w:style>
  <w:style w:type="character" w:styleId="Hyperlink">
    <w:name w:val="Hyperlink"/>
    <w:basedOn w:val="DefaultParagraphFont"/>
    <w:uiPriority w:val="99"/>
    <w:semiHidden/>
    <w:unhideWhenUsed/>
    <w:rsid w:val="0093378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43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4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5014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799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267030&amp;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3987-F8FD-4F2C-A3EE-F72B5F2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 корекции Ви моля да ги направите по следния начин:</vt:lpstr>
    </vt:vector>
  </TitlesOfParts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корекции Ви моля да ги направите по следния начин:</dc:title>
  <dc:subject/>
  <dc:creator>DUCHR</dc:creator>
  <dc:description/>
  <cp:lastModifiedBy>Teodora P. Chalakova</cp:lastModifiedBy>
  <cp:revision>8</cp:revision>
  <cp:lastPrinted>2022-09-16T14:07:00Z</cp:lastPrinted>
  <dcterms:created xsi:type="dcterms:W3CDTF">2022-02-08T07:04:00Z</dcterms:created>
  <dcterms:modified xsi:type="dcterms:W3CDTF">2022-09-16T14:07:00Z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